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71" w:type="dxa"/>
        <w:tblLook w:val="04A0" w:firstRow="1" w:lastRow="0" w:firstColumn="1" w:lastColumn="0" w:noHBand="0" w:noVBand="1"/>
      </w:tblPr>
      <w:tblGrid>
        <w:gridCol w:w="541"/>
        <w:gridCol w:w="4219"/>
        <w:gridCol w:w="1080"/>
        <w:gridCol w:w="3931"/>
      </w:tblGrid>
      <w:tr w:rsidR="000575BA" w:rsidRPr="000575BA" w14:paraId="4F852EA1" w14:textId="77777777" w:rsidTr="00733D3F">
        <w:trPr>
          <w:trHeight w:val="538"/>
          <w:tblHeader/>
        </w:trPr>
        <w:tc>
          <w:tcPr>
            <w:tcW w:w="541" w:type="dxa"/>
            <w:tcBorders>
              <w:top w:val="single" w:sz="8" w:space="0" w:color="auto"/>
              <w:left w:val="single" w:sz="8" w:space="0" w:color="auto"/>
              <w:bottom w:val="nil"/>
              <w:right w:val="single" w:sz="8" w:space="0" w:color="auto"/>
            </w:tcBorders>
            <w:shd w:val="clear" w:color="auto" w:fill="auto"/>
            <w:vAlign w:val="center"/>
            <w:hideMark/>
          </w:tcPr>
          <w:p w14:paraId="41008C20" w14:textId="77777777" w:rsidR="000575BA" w:rsidRPr="000575BA" w:rsidRDefault="000575BA" w:rsidP="000575BA">
            <w:pPr>
              <w:spacing w:after="0" w:line="240" w:lineRule="auto"/>
              <w:jc w:val="center"/>
              <w:rPr>
                <w:rFonts w:ascii="Times New Roman" w:eastAsia="Times New Roman" w:hAnsi="Times New Roman" w:cs="Times New Roman"/>
                <w:b/>
                <w:bCs/>
                <w:sz w:val="18"/>
                <w:szCs w:val="18"/>
                <w:lang w:eastAsia="ro-RO"/>
              </w:rPr>
            </w:pPr>
            <w:r w:rsidRPr="000575BA">
              <w:rPr>
                <w:rFonts w:ascii="Times New Roman" w:eastAsia="Times New Roman" w:hAnsi="Times New Roman" w:cs="Times New Roman"/>
                <w:b/>
                <w:bCs/>
                <w:sz w:val="18"/>
                <w:szCs w:val="18"/>
                <w:lang w:eastAsia="ro-RO"/>
              </w:rPr>
              <w:t>Poz.</w:t>
            </w:r>
            <w:r w:rsidRPr="000575BA">
              <w:rPr>
                <w:rFonts w:ascii="Times New Roman" w:eastAsia="Times New Roman" w:hAnsi="Times New Roman" w:cs="Times New Roman"/>
                <w:b/>
                <w:bCs/>
                <w:sz w:val="18"/>
                <w:szCs w:val="18"/>
                <w:lang w:eastAsia="ro-RO"/>
              </w:rPr>
              <w:br/>
              <w:t xml:space="preserve">PD </w:t>
            </w:r>
          </w:p>
        </w:tc>
        <w:tc>
          <w:tcPr>
            <w:tcW w:w="4219" w:type="dxa"/>
            <w:tcBorders>
              <w:top w:val="single" w:sz="8" w:space="0" w:color="auto"/>
              <w:left w:val="nil"/>
              <w:bottom w:val="single" w:sz="4" w:space="0" w:color="auto"/>
              <w:right w:val="single" w:sz="8" w:space="0" w:color="auto"/>
            </w:tcBorders>
            <w:shd w:val="clear" w:color="auto" w:fill="auto"/>
            <w:vAlign w:val="center"/>
            <w:hideMark/>
          </w:tcPr>
          <w:p w14:paraId="4D0C794C" w14:textId="77777777" w:rsidR="000575BA" w:rsidRPr="000575BA" w:rsidRDefault="000575BA" w:rsidP="000575BA">
            <w:pPr>
              <w:spacing w:after="0" w:line="240" w:lineRule="auto"/>
              <w:jc w:val="center"/>
              <w:rPr>
                <w:rFonts w:ascii="Times New Roman" w:eastAsia="Times New Roman" w:hAnsi="Times New Roman" w:cs="Times New Roman"/>
                <w:b/>
                <w:bCs/>
                <w:sz w:val="18"/>
                <w:szCs w:val="18"/>
                <w:lang w:eastAsia="ro-RO"/>
              </w:rPr>
            </w:pPr>
            <w:r w:rsidRPr="000575BA">
              <w:rPr>
                <w:rFonts w:ascii="Times New Roman" w:eastAsia="Times New Roman" w:hAnsi="Times New Roman" w:cs="Times New Roman"/>
                <w:b/>
                <w:bCs/>
                <w:sz w:val="18"/>
                <w:szCs w:val="18"/>
                <w:lang w:eastAsia="ro-RO"/>
              </w:rPr>
              <w:t xml:space="preserve">Denumire proiect </w:t>
            </w:r>
          </w:p>
        </w:tc>
        <w:tc>
          <w:tcPr>
            <w:tcW w:w="1080" w:type="dxa"/>
            <w:tcBorders>
              <w:top w:val="single" w:sz="8" w:space="0" w:color="auto"/>
              <w:left w:val="nil"/>
              <w:bottom w:val="single" w:sz="4" w:space="0" w:color="auto"/>
              <w:right w:val="single" w:sz="8" w:space="0" w:color="auto"/>
            </w:tcBorders>
            <w:shd w:val="clear" w:color="auto" w:fill="auto"/>
            <w:vAlign w:val="center"/>
            <w:hideMark/>
          </w:tcPr>
          <w:p w14:paraId="729631FF" w14:textId="77777777" w:rsidR="000575BA" w:rsidRPr="000575BA" w:rsidRDefault="000575BA" w:rsidP="000575BA">
            <w:pPr>
              <w:spacing w:after="0" w:line="240" w:lineRule="auto"/>
              <w:jc w:val="center"/>
              <w:rPr>
                <w:rFonts w:ascii="Times New Roman" w:eastAsia="Times New Roman" w:hAnsi="Times New Roman" w:cs="Times New Roman"/>
                <w:b/>
                <w:bCs/>
                <w:sz w:val="18"/>
                <w:szCs w:val="18"/>
                <w:lang w:eastAsia="ro-RO"/>
              </w:rPr>
            </w:pPr>
            <w:r w:rsidRPr="000575BA">
              <w:rPr>
                <w:rFonts w:ascii="Times New Roman" w:eastAsia="Times New Roman" w:hAnsi="Times New Roman" w:cs="Times New Roman"/>
                <w:b/>
                <w:bCs/>
                <w:sz w:val="18"/>
                <w:szCs w:val="18"/>
                <w:lang w:eastAsia="ro-RO"/>
              </w:rPr>
              <w:t>PIF estimat</w:t>
            </w:r>
          </w:p>
          <w:p w14:paraId="0708F83B" w14:textId="77777777" w:rsidR="000575BA" w:rsidRPr="000575BA" w:rsidRDefault="000575BA" w:rsidP="000575BA">
            <w:pPr>
              <w:spacing w:after="0" w:line="240" w:lineRule="auto"/>
              <w:jc w:val="center"/>
              <w:rPr>
                <w:rFonts w:ascii="Times New Roman" w:eastAsia="Times New Roman" w:hAnsi="Times New Roman" w:cs="Times New Roman"/>
                <w:b/>
                <w:bCs/>
                <w:sz w:val="18"/>
                <w:szCs w:val="18"/>
                <w:lang w:eastAsia="ro-RO"/>
              </w:rPr>
            </w:pPr>
            <w:r w:rsidRPr="000575BA">
              <w:rPr>
                <w:rFonts w:ascii="Times New Roman" w:eastAsia="Times New Roman" w:hAnsi="Times New Roman" w:cs="Times New Roman"/>
                <w:b/>
                <w:bCs/>
                <w:sz w:val="18"/>
                <w:szCs w:val="18"/>
                <w:lang w:eastAsia="ro-RO"/>
              </w:rPr>
              <w:t>în PDRET</w:t>
            </w:r>
          </w:p>
        </w:tc>
        <w:tc>
          <w:tcPr>
            <w:tcW w:w="3931" w:type="dxa"/>
            <w:tcBorders>
              <w:top w:val="single" w:sz="8" w:space="0" w:color="auto"/>
              <w:left w:val="nil"/>
              <w:bottom w:val="single" w:sz="4" w:space="0" w:color="auto"/>
              <w:right w:val="single" w:sz="8" w:space="0" w:color="auto"/>
            </w:tcBorders>
            <w:shd w:val="clear" w:color="auto" w:fill="auto"/>
            <w:vAlign w:val="center"/>
            <w:hideMark/>
          </w:tcPr>
          <w:p w14:paraId="12C7FC31" w14:textId="77777777" w:rsidR="000575BA" w:rsidRDefault="000575BA" w:rsidP="000575BA">
            <w:pPr>
              <w:spacing w:after="0" w:line="240" w:lineRule="auto"/>
              <w:jc w:val="center"/>
              <w:rPr>
                <w:rFonts w:ascii="Times New Roman" w:eastAsia="Times New Roman" w:hAnsi="Times New Roman" w:cs="Times New Roman"/>
                <w:b/>
                <w:bCs/>
                <w:sz w:val="18"/>
                <w:szCs w:val="18"/>
                <w:lang w:eastAsia="ro-RO"/>
              </w:rPr>
            </w:pPr>
            <w:r w:rsidRPr="000575BA">
              <w:rPr>
                <w:rFonts w:ascii="Times New Roman" w:eastAsia="Times New Roman" w:hAnsi="Times New Roman" w:cs="Times New Roman"/>
                <w:b/>
                <w:bCs/>
                <w:sz w:val="18"/>
                <w:szCs w:val="18"/>
                <w:lang w:eastAsia="ro-RO"/>
              </w:rPr>
              <w:t>Stadiu</w:t>
            </w:r>
            <w:r w:rsidR="005D7E32">
              <w:rPr>
                <w:rFonts w:ascii="Times New Roman" w:eastAsia="Times New Roman" w:hAnsi="Times New Roman" w:cs="Times New Roman"/>
                <w:b/>
                <w:bCs/>
                <w:sz w:val="18"/>
                <w:szCs w:val="18"/>
                <w:lang w:eastAsia="ro-RO"/>
              </w:rPr>
              <w:t xml:space="preserve"> față de </w:t>
            </w:r>
          </w:p>
          <w:p w14:paraId="7E2794D2" w14:textId="653051BC" w:rsidR="005D7E32" w:rsidRPr="000575BA" w:rsidRDefault="005D7E32" w:rsidP="000575BA">
            <w:pPr>
              <w:spacing w:after="0" w:line="240" w:lineRule="auto"/>
              <w:jc w:val="center"/>
              <w:rPr>
                <w:rFonts w:ascii="Times New Roman" w:eastAsia="Times New Roman" w:hAnsi="Times New Roman" w:cs="Times New Roman"/>
                <w:b/>
                <w:bCs/>
                <w:sz w:val="18"/>
                <w:szCs w:val="18"/>
                <w:lang w:eastAsia="ro-RO"/>
              </w:rPr>
            </w:pPr>
            <w:r>
              <w:rPr>
                <w:rFonts w:ascii="Times New Roman" w:eastAsia="Times New Roman" w:hAnsi="Times New Roman" w:cs="Times New Roman"/>
                <w:b/>
                <w:bCs/>
                <w:sz w:val="18"/>
                <w:szCs w:val="18"/>
                <w:lang w:eastAsia="ro-RO"/>
              </w:rPr>
              <w:t>PDRET 2020-2029</w:t>
            </w:r>
          </w:p>
        </w:tc>
      </w:tr>
      <w:tr w:rsidR="000575BA" w:rsidRPr="000575BA" w14:paraId="394AB855" w14:textId="77777777" w:rsidTr="005D7E32">
        <w:trPr>
          <w:trHeight w:val="315"/>
        </w:trPr>
        <w:tc>
          <w:tcPr>
            <w:tcW w:w="541"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hideMark/>
          </w:tcPr>
          <w:p w14:paraId="435AB785" w14:textId="77777777" w:rsidR="000575BA" w:rsidRPr="000575BA" w:rsidRDefault="000575BA" w:rsidP="000575BA">
            <w:pPr>
              <w:spacing w:after="0" w:line="240" w:lineRule="auto"/>
              <w:jc w:val="center"/>
              <w:rPr>
                <w:rFonts w:ascii="Times New Roman" w:eastAsia="Times New Roman" w:hAnsi="Times New Roman" w:cs="Times New Roman"/>
                <w:b/>
                <w:bCs/>
                <w:sz w:val="18"/>
                <w:szCs w:val="18"/>
                <w:lang w:eastAsia="ro-RO"/>
              </w:rPr>
            </w:pPr>
            <w:r w:rsidRPr="000575BA">
              <w:rPr>
                <w:rFonts w:ascii="Times New Roman" w:eastAsia="Times New Roman" w:hAnsi="Times New Roman" w:cs="Times New Roman"/>
                <w:b/>
                <w:bCs/>
                <w:sz w:val="18"/>
                <w:szCs w:val="18"/>
                <w:lang w:eastAsia="ro-RO"/>
              </w:rPr>
              <w:t>A</w:t>
            </w:r>
          </w:p>
        </w:tc>
        <w:tc>
          <w:tcPr>
            <w:tcW w:w="9230" w:type="dxa"/>
            <w:gridSpan w:val="3"/>
            <w:tcBorders>
              <w:top w:val="single" w:sz="4" w:space="0" w:color="auto"/>
              <w:left w:val="nil"/>
              <w:bottom w:val="single" w:sz="8" w:space="0" w:color="auto"/>
              <w:right w:val="single" w:sz="8" w:space="0" w:color="auto"/>
            </w:tcBorders>
            <w:shd w:val="clear" w:color="auto" w:fill="F2F2F2" w:themeFill="background1" w:themeFillShade="F2"/>
            <w:vAlign w:val="center"/>
            <w:hideMark/>
          </w:tcPr>
          <w:p w14:paraId="0A3F4BC7" w14:textId="77777777" w:rsidR="000575BA" w:rsidRPr="000575BA" w:rsidRDefault="000575BA" w:rsidP="000575BA">
            <w:pPr>
              <w:spacing w:after="0" w:line="240" w:lineRule="auto"/>
              <w:rPr>
                <w:rFonts w:ascii="Times New Roman" w:eastAsia="Times New Roman" w:hAnsi="Times New Roman" w:cs="Times New Roman"/>
                <w:b/>
                <w:bCs/>
                <w:sz w:val="18"/>
                <w:szCs w:val="18"/>
                <w:lang w:eastAsia="ro-RO"/>
              </w:rPr>
            </w:pPr>
            <w:r w:rsidRPr="000575BA">
              <w:rPr>
                <w:rFonts w:ascii="Times New Roman" w:eastAsia="Times New Roman" w:hAnsi="Times New Roman" w:cs="Times New Roman"/>
                <w:b/>
                <w:bCs/>
                <w:sz w:val="18"/>
                <w:szCs w:val="18"/>
                <w:lang w:eastAsia="ro-RO"/>
              </w:rPr>
              <w:t>RETEHNOLOGIZAREA RET EXISTENTE</w:t>
            </w:r>
          </w:p>
        </w:tc>
      </w:tr>
      <w:tr w:rsidR="005D7E32" w:rsidRPr="005D7E32" w14:paraId="6276D78F"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4B2DB2B3"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1</w:t>
            </w:r>
          </w:p>
        </w:tc>
        <w:tc>
          <w:tcPr>
            <w:tcW w:w="4219" w:type="dxa"/>
            <w:tcBorders>
              <w:top w:val="single" w:sz="4" w:space="0" w:color="auto"/>
              <w:left w:val="nil"/>
              <w:bottom w:val="single" w:sz="4" w:space="0" w:color="auto"/>
              <w:right w:val="single" w:sz="8" w:space="0" w:color="auto"/>
            </w:tcBorders>
            <w:shd w:val="clear" w:color="auto" w:fill="auto"/>
          </w:tcPr>
          <w:p w14:paraId="332D604F"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Retehnologizarea staţiei 400/110/20 kV Domneşti</w:t>
            </w:r>
          </w:p>
        </w:tc>
        <w:tc>
          <w:tcPr>
            <w:tcW w:w="1080" w:type="dxa"/>
            <w:tcBorders>
              <w:top w:val="single" w:sz="4" w:space="0" w:color="auto"/>
              <w:left w:val="nil"/>
              <w:bottom w:val="single" w:sz="4" w:space="0" w:color="auto"/>
              <w:right w:val="single" w:sz="8" w:space="0" w:color="auto"/>
            </w:tcBorders>
            <w:shd w:val="clear" w:color="auto" w:fill="auto"/>
            <w:noWrap/>
          </w:tcPr>
          <w:p w14:paraId="6ED48406"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2020, 2021</w:t>
            </w:r>
          </w:p>
        </w:tc>
        <w:tc>
          <w:tcPr>
            <w:tcW w:w="3931" w:type="dxa"/>
            <w:tcBorders>
              <w:top w:val="single" w:sz="4" w:space="0" w:color="auto"/>
              <w:left w:val="nil"/>
              <w:bottom w:val="single" w:sz="4" w:space="0" w:color="auto"/>
              <w:right w:val="single" w:sz="8" w:space="0" w:color="auto"/>
            </w:tcBorders>
            <w:shd w:val="clear" w:color="auto" w:fill="auto"/>
          </w:tcPr>
          <w:p w14:paraId="69D9C566"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PIF de etapa realizat in 2020, in executie etapa PIF 2021</w:t>
            </w:r>
          </w:p>
        </w:tc>
      </w:tr>
      <w:tr w:rsidR="002474B6" w:rsidRPr="005D7E32" w14:paraId="3A27137A" w14:textId="77777777" w:rsidTr="00504B89">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04386C4F" w14:textId="77777777" w:rsidR="002474B6" w:rsidRPr="005D7E32" w:rsidRDefault="002474B6"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w:t>
            </w:r>
          </w:p>
        </w:tc>
        <w:tc>
          <w:tcPr>
            <w:tcW w:w="9230" w:type="dxa"/>
            <w:gridSpan w:val="3"/>
            <w:tcBorders>
              <w:top w:val="single" w:sz="4" w:space="0" w:color="auto"/>
              <w:left w:val="nil"/>
              <w:bottom w:val="single" w:sz="4" w:space="0" w:color="auto"/>
              <w:right w:val="single" w:sz="8" w:space="0" w:color="auto"/>
            </w:tcBorders>
            <w:shd w:val="clear" w:color="auto" w:fill="auto"/>
          </w:tcPr>
          <w:p w14:paraId="7FCEC34B" w14:textId="6D77A560" w:rsidR="002474B6" w:rsidRPr="005D7E32" w:rsidRDefault="002474B6" w:rsidP="002474B6">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Inlocuiri AT şi Trafo în staţii electrice (etapa 2- faza 2)</w:t>
            </w:r>
          </w:p>
        </w:tc>
      </w:tr>
      <w:tr w:rsidR="005D7E32" w:rsidRPr="005D7E32" w14:paraId="5FC8A06C"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0822F349"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2.1</w:t>
            </w:r>
          </w:p>
        </w:tc>
        <w:tc>
          <w:tcPr>
            <w:tcW w:w="4219" w:type="dxa"/>
            <w:tcBorders>
              <w:top w:val="single" w:sz="4" w:space="0" w:color="auto"/>
              <w:left w:val="nil"/>
              <w:bottom w:val="single" w:sz="4" w:space="0" w:color="auto"/>
              <w:right w:val="single" w:sz="8" w:space="0" w:color="auto"/>
            </w:tcBorders>
            <w:shd w:val="clear" w:color="auto" w:fill="auto"/>
          </w:tcPr>
          <w:p w14:paraId="3FDBE154"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8 buc. AT 220/110 kV in statiile : Targoviste, Baia Mare 3, Alba Iulia, Cluj Floresti, Ghizdaru, Turnu Magurele, Urechesti, Vetis</w:t>
            </w:r>
          </w:p>
        </w:tc>
        <w:tc>
          <w:tcPr>
            <w:tcW w:w="1080" w:type="dxa"/>
            <w:tcBorders>
              <w:top w:val="single" w:sz="4" w:space="0" w:color="auto"/>
              <w:left w:val="nil"/>
              <w:bottom w:val="single" w:sz="4" w:space="0" w:color="auto"/>
              <w:right w:val="single" w:sz="8" w:space="0" w:color="auto"/>
            </w:tcBorders>
            <w:shd w:val="clear" w:color="auto" w:fill="auto"/>
            <w:noWrap/>
          </w:tcPr>
          <w:p w14:paraId="71603AFD"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 xml:space="preserve">2020, </w:t>
            </w:r>
            <w:r w:rsidRPr="005D7E32">
              <w:rPr>
                <w:rFonts w:ascii="Times New Roman" w:eastAsia="Times New Roman" w:hAnsi="Times New Roman" w:cs="Times New Roman"/>
                <w:sz w:val="16"/>
                <w:szCs w:val="16"/>
                <w:lang w:eastAsia="ro-RO"/>
              </w:rPr>
              <w:br/>
              <w:t xml:space="preserve">2021, </w:t>
            </w:r>
            <w:r w:rsidRPr="005D7E32">
              <w:rPr>
                <w:rFonts w:ascii="Times New Roman" w:eastAsia="Times New Roman" w:hAnsi="Times New Roman" w:cs="Times New Roman"/>
                <w:sz w:val="16"/>
                <w:szCs w:val="16"/>
                <w:lang w:eastAsia="ro-RO"/>
              </w:rPr>
              <w:br/>
              <w:t>2022</w:t>
            </w:r>
          </w:p>
        </w:tc>
        <w:tc>
          <w:tcPr>
            <w:tcW w:w="3931" w:type="dxa"/>
            <w:tcBorders>
              <w:top w:val="single" w:sz="4" w:space="0" w:color="auto"/>
              <w:left w:val="nil"/>
              <w:bottom w:val="single" w:sz="4" w:space="0" w:color="auto"/>
              <w:right w:val="single" w:sz="8" w:space="0" w:color="auto"/>
            </w:tcBorders>
            <w:shd w:val="clear" w:color="auto" w:fill="auto"/>
          </w:tcPr>
          <w:p w14:paraId="13C3F632"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PIF de etapa realizat in 2020 (Baia Mare 3, Alba Iulia, Targoviste), PIF 2021 (Vetis), In executie 2021: Cluj Floresti, Ghizdaru, Urechesti</w:t>
            </w:r>
          </w:p>
        </w:tc>
      </w:tr>
      <w:tr w:rsidR="005D7E32" w:rsidRPr="005D7E32" w14:paraId="7277EADF"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2EBF3B48"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2.2</w:t>
            </w:r>
          </w:p>
        </w:tc>
        <w:tc>
          <w:tcPr>
            <w:tcW w:w="4219" w:type="dxa"/>
            <w:tcBorders>
              <w:top w:val="single" w:sz="4" w:space="0" w:color="auto"/>
              <w:left w:val="nil"/>
              <w:bottom w:val="single" w:sz="4" w:space="0" w:color="auto"/>
              <w:right w:val="single" w:sz="8" w:space="0" w:color="auto"/>
            </w:tcBorders>
            <w:shd w:val="clear" w:color="auto" w:fill="auto"/>
          </w:tcPr>
          <w:p w14:paraId="79521025"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4 buc. Trafo 110/20 kV in statiile : (Suceava, FAI (2 buc.), Oradea Sud</w:t>
            </w:r>
          </w:p>
        </w:tc>
        <w:tc>
          <w:tcPr>
            <w:tcW w:w="1080" w:type="dxa"/>
            <w:tcBorders>
              <w:top w:val="single" w:sz="4" w:space="0" w:color="auto"/>
              <w:left w:val="nil"/>
              <w:bottom w:val="single" w:sz="4" w:space="0" w:color="auto"/>
              <w:right w:val="single" w:sz="8" w:space="0" w:color="auto"/>
            </w:tcBorders>
            <w:shd w:val="clear" w:color="auto" w:fill="auto"/>
            <w:noWrap/>
          </w:tcPr>
          <w:p w14:paraId="5C425739"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2020</w:t>
            </w:r>
          </w:p>
        </w:tc>
        <w:tc>
          <w:tcPr>
            <w:tcW w:w="3931" w:type="dxa"/>
            <w:tcBorders>
              <w:top w:val="single" w:sz="4" w:space="0" w:color="auto"/>
              <w:left w:val="nil"/>
              <w:bottom w:val="single" w:sz="4" w:space="0" w:color="auto"/>
              <w:right w:val="single" w:sz="8" w:space="0" w:color="auto"/>
            </w:tcBorders>
            <w:shd w:val="clear" w:color="auto" w:fill="auto"/>
          </w:tcPr>
          <w:p w14:paraId="7819023E"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PIF realizat in 2020: FAI</w:t>
            </w:r>
            <w:r w:rsidRPr="005D7E32">
              <w:rPr>
                <w:rFonts w:ascii="Times New Roman" w:eastAsia="Times New Roman" w:hAnsi="Times New Roman" w:cs="Times New Roman"/>
                <w:sz w:val="16"/>
                <w:szCs w:val="16"/>
                <w:lang w:eastAsia="ro-RO"/>
              </w:rPr>
              <w:br/>
              <w:t>PIF realizat 2021: Oradea Sud</w:t>
            </w:r>
          </w:p>
        </w:tc>
      </w:tr>
      <w:tr w:rsidR="002474B6" w:rsidRPr="005D7E32" w14:paraId="57612B4F" w14:textId="77777777" w:rsidTr="00BD1962">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7D7A7202" w14:textId="77777777" w:rsidR="002474B6" w:rsidRPr="005D7E32" w:rsidRDefault="002474B6"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3</w:t>
            </w:r>
          </w:p>
        </w:tc>
        <w:tc>
          <w:tcPr>
            <w:tcW w:w="9230" w:type="dxa"/>
            <w:gridSpan w:val="3"/>
            <w:tcBorders>
              <w:top w:val="single" w:sz="4" w:space="0" w:color="auto"/>
              <w:left w:val="nil"/>
              <w:bottom w:val="single" w:sz="4" w:space="0" w:color="auto"/>
              <w:right w:val="single" w:sz="8" w:space="0" w:color="auto"/>
            </w:tcBorders>
            <w:shd w:val="clear" w:color="auto" w:fill="auto"/>
          </w:tcPr>
          <w:p w14:paraId="4896AC6A" w14:textId="7F88AEF2" w:rsidR="002474B6" w:rsidRPr="005D7E32" w:rsidRDefault="002474B6" w:rsidP="002474B6">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Inlocuiri AT şi Trafo în staţii electrice (etapa 3)</w:t>
            </w:r>
          </w:p>
        </w:tc>
      </w:tr>
      <w:tr w:rsidR="005D7E32" w:rsidRPr="005D7E32" w14:paraId="57BB01AD"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45C75682"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3.1</w:t>
            </w:r>
          </w:p>
        </w:tc>
        <w:tc>
          <w:tcPr>
            <w:tcW w:w="4219" w:type="dxa"/>
            <w:tcBorders>
              <w:top w:val="single" w:sz="4" w:space="0" w:color="auto"/>
              <w:left w:val="nil"/>
              <w:bottom w:val="single" w:sz="4" w:space="0" w:color="auto"/>
              <w:right w:val="single" w:sz="8" w:space="0" w:color="auto"/>
            </w:tcBorders>
            <w:shd w:val="clear" w:color="auto" w:fill="auto"/>
          </w:tcPr>
          <w:p w14:paraId="0B4E86C8"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7 AT 220/110 kV in statiile: Gradiste, Suceava, FAI, Dumbrava, Tg. Jiu Nord, Sardanesti, Tihau.</w:t>
            </w:r>
          </w:p>
        </w:tc>
        <w:tc>
          <w:tcPr>
            <w:tcW w:w="1080" w:type="dxa"/>
            <w:tcBorders>
              <w:top w:val="single" w:sz="4" w:space="0" w:color="auto"/>
              <w:left w:val="nil"/>
              <w:bottom w:val="single" w:sz="4" w:space="0" w:color="auto"/>
              <w:right w:val="single" w:sz="8" w:space="0" w:color="auto"/>
            </w:tcBorders>
            <w:shd w:val="clear" w:color="auto" w:fill="auto"/>
            <w:noWrap/>
          </w:tcPr>
          <w:p w14:paraId="5E955A0E"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2029</w:t>
            </w:r>
          </w:p>
        </w:tc>
        <w:tc>
          <w:tcPr>
            <w:tcW w:w="3931" w:type="dxa"/>
            <w:tcBorders>
              <w:top w:val="single" w:sz="4" w:space="0" w:color="auto"/>
              <w:left w:val="nil"/>
              <w:bottom w:val="single" w:sz="4" w:space="0" w:color="auto"/>
              <w:right w:val="single" w:sz="8" w:space="0" w:color="auto"/>
            </w:tcBorders>
            <w:shd w:val="clear" w:color="auto" w:fill="auto"/>
          </w:tcPr>
          <w:p w14:paraId="22ACBC28"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proiectare</w:t>
            </w:r>
          </w:p>
        </w:tc>
      </w:tr>
      <w:tr w:rsidR="005D7E32" w:rsidRPr="005D7E32" w14:paraId="6AF44324"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3C3C3E10"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3.2</w:t>
            </w:r>
          </w:p>
        </w:tc>
        <w:tc>
          <w:tcPr>
            <w:tcW w:w="4219" w:type="dxa"/>
            <w:tcBorders>
              <w:top w:val="single" w:sz="4" w:space="0" w:color="auto"/>
              <w:left w:val="nil"/>
              <w:bottom w:val="single" w:sz="4" w:space="0" w:color="auto"/>
              <w:right w:val="single" w:sz="8" w:space="0" w:color="auto"/>
            </w:tcBorders>
            <w:shd w:val="clear" w:color="auto" w:fill="auto"/>
          </w:tcPr>
          <w:p w14:paraId="6E25BB16"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8 Trafo 110/20 kV in statiile : Tn. Severin Est (2 buc.) , Cluj Floresti (2 Buc.), Salaj, Campia Turzii, Cluj Est, Tg. Jiu Nord.</w:t>
            </w:r>
          </w:p>
        </w:tc>
        <w:tc>
          <w:tcPr>
            <w:tcW w:w="1080" w:type="dxa"/>
            <w:tcBorders>
              <w:top w:val="single" w:sz="4" w:space="0" w:color="auto"/>
              <w:left w:val="nil"/>
              <w:bottom w:val="single" w:sz="4" w:space="0" w:color="auto"/>
              <w:right w:val="single" w:sz="8" w:space="0" w:color="auto"/>
            </w:tcBorders>
            <w:shd w:val="clear" w:color="auto" w:fill="auto"/>
            <w:noWrap/>
          </w:tcPr>
          <w:p w14:paraId="38871B93"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2028</w:t>
            </w:r>
          </w:p>
        </w:tc>
        <w:tc>
          <w:tcPr>
            <w:tcW w:w="3931" w:type="dxa"/>
            <w:tcBorders>
              <w:top w:val="single" w:sz="4" w:space="0" w:color="auto"/>
              <w:left w:val="nil"/>
              <w:bottom w:val="single" w:sz="4" w:space="0" w:color="auto"/>
              <w:right w:val="single" w:sz="8" w:space="0" w:color="auto"/>
            </w:tcBorders>
            <w:shd w:val="clear" w:color="auto" w:fill="auto"/>
          </w:tcPr>
          <w:p w14:paraId="3239B57D"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pregatire proiectare</w:t>
            </w:r>
          </w:p>
        </w:tc>
      </w:tr>
      <w:tr w:rsidR="005D7E32" w:rsidRPr="005D7E32" w14:paraId="15DC390F"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37C0A7E7"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4</w:t>
            </w:r>
          </w:p>
        </w:tc>
        <w:tc>
          <w:tcPr>
            <w:tcW w:w="4219" w:type="dxa"/>
            <w:tcBorders>
              <w:top w:val="single" w:sz="4" w:space="0" w:color="auto"/>
              <w:left w:val="nil"/>
              <w:bottom w:val="single" w:sz="4" w:space="0" w:color="auto"/>
              <w:right w:val="single" w:sz="8" w:space="0" w:color="auto"/>
            </w:tcBorders>
            <w:shd w:val="clear" w:color="auto" w:fill="auto"/>
          </w:tcPr>
          <w:p w14:paraId="74F60B14"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Retehnologizarea staţiei 220 / 110 / 20 kV Ungheni</w:t>
            </w:r>
          </w:p>
        </w:tc>
        <w:tc>
          <w:tcPr>
            <w:tcW w:w="1080" w:type="dxa"/>
            <w:tcBorders>
              <w:top w:val="single" w:sz="4" w:space="0" w:color="auto"/>
              <w:left w:val="nil"/>
              <w:bottom w:val="single" w:sz="4" w:space="0" w:color="auto"/>
              <w:right w:val="single" w:sz="8" w:space="0" w:color="auto"/>
            </w:tcBorders>
            <w:shd w:val="clear" w:color="auto" w:fill="auto"/>
            <w:noWrap/>
          </w:tcPr>
          <w:p w14:paraId="1E13E705"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 xml:space="preserve">2020, </w:t>
            </w:r>
            <w:r w:rsidRPr="005D7E32">
              <w:rPr>
                <w:rFonts w:ascii="Times New Roman" w:eastAsia="Times New Roman" w:hAnsi="Times New Roman" w:cs="Times New Roman"/>
                <w:sz w:val="16"/>
                <w:szCs w:val="16"/>
                <w:lang w:eastAsia="ro-RO"/>
              </w:rPr>
              <w:br/>
              <w:t>2021, 2022</w:t>
            </w:r>
          </w:p>
        </w:tc>
        <w:tc>
          <w:tcPr>
            <w:tcW w:w="3931" w:type="dxa"/>
            <w:tcBorders>
              <w:top w:val="single" w:sz="4" w:space="0" w:color="auto"/>
              <w:left w:val="nil"/>
              <w:bottom w:val="single" w:sz="4" w:space="0" w:color="auto"/>
              <w:right w:val="single" w:sz="8" w:space="0" w:color="auto"/>
            </w:tcBorders>
            <w:shd w:val="clear" w:color="auto" w:fill="auto"/>
          </w:tcPr>
          <w:p w14:paraId="7C925BE4"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PIF de etapa realizat in 2020, in executie</w:t>
            </w:r>
          </w:p>
        </w:tc>
      </w:tr>
      <w:tr w:rsidR="005D7E32" w:rsidRPr="005D7E32" w14:paraId="2E5EB73D"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3C85B869"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5</w:t>
            </w:r>
          </w:p>
        </w:tc>
        <w:tc>
          <w:tcPr>
            <w:tcW w:w="4219" w:type="dxa"/>
            <w:tcBorders>
              <w:top w:val="single" w:sz="4" w:space="0" w:color="auto"/>
              <w:left w:val="nil"/>
              <w:bottom w:val="single" w:sz="4" w:space="0" w:color="auto"/>
              <w:right w:val="single" w:sz="8" w:space="0" w:color="auto"/>
            </w:tcBorders>
            <w:shd w:val="clear" w:color="auto" w:fill="auto"/>
          </w:tcPr>
          <w:p w14:paraId="71006451"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 xml:space="preserve">Modernizare statia electrica 220/110/20 kV Arefu </w:t>
            </w:r>
          </w:p>
        </w:tc>
        <w:tc>
          <w:tcPr>
            <w:tcW w:w="1080" w:type="dxa"/>
            <w:tcBorders>
              <w:top w:val="single" w:sz="4" w:space="0" w:color="auto"/>
              <w:left w:val="nil"/>
              <w:bottom w:val="single" w:sz="4" w:space="0" w:color="auto"/>
              <w:right w:val="single" w:sz="8" w:space="0" w:color="auto"/>
            </w:tcBorders>
            <w:shd w:val="clear" w:color="auto" w:fill="auto"/>
            <w:noWrap/>
          </w:tcPr>
          <w:p w14:paraId="37155EE7"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2024</w:t>
            </w:r>
          </w:p>
        </w:tc>
        <w:tc>
          <w:tcPr>
            <w:tcW w:w="3931" w:type="dxa"/>
            <w:tcBorders>
              <w:top w:val="single" w:sz="4" w:space="0" w:color="auto"/>
              <w:left w:val="nil"/>
              <w:bottom w:val="single" w:sz="4" w:space="0" w:color="auto"/>
              <w:right w:val="single" w:sz="8" w:space="0" w:color="auto"/>
            </w:tcBorders>
            <w:shd w:val="clear" w:color="auto" w:fill="auto"/>
          </w:tcPr>
          <w:p w14:paraId="49E697EA"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executie</w:t>
            </w:r>
          </w:p>
        </w:tc>
      </w:tr>
      <w:tr w:rsidR="005D7E32" w:rsidRPr="005D7E32" w14:paraId="546FFC71"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02A860BA"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6</w:t>
            </w:r>
          </w:p>
        </w:tc>
        <w:tc>
          <w:tcPr>
            <w:tcW w:w="4219" w:type="dxa"/>
            <w:tcBorders>
              <w:top w:val="single" w:sz="4" w:space="0" w:color="auto"/>
              <w:left w:val="nil"/>
              <w:bottom w:val="single" w:sz="4" w:space="0" w:color="auto"/>
              <w:right w:val="single" w:sz="8" w:space="0" w:color="auto"/>
            </w:tcBorders>
            <w:shd w:val="clear" w:color="auto" w:fill="auto"/>
          </w:tcPr>
          <w:p w14:paraId="10937094"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Modernizare statia electrica 220/110 kV Raureni</w:t>
            </w:r>
          </w:p>
        </w:tc>
        <w:tc>
          <w:tcPr>
            <w:tcW w:w="1080" w:type="dxa"/>
            <w:tcBorders>
              <w:top w:val="single" w:sz="4" w:space="0" w:color="auto"/>
              <w:left w:val="nil"/>
              <w:bottom w:val="single" w:sz="4" w:space="0" w:color="auto"/>
              <w:right w:val="single" w:sz="8" w:space="0" w:color="auto"/>
            </w:tcBorders>
            <w:shd w:val="clear" w:color="auto" w:fill="auto"/>
            <w:noWrap/>
          </w:tcPr>
          <w:p w14:paraId="0352894E"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2023</w:t>
            </w:r>
          </w:p>
        </w:tc>
        <w:tc>
          <w:tcPr>
            <w:tcW w:w="3931" w:type="dxa"/>
            <w:tcBorders>
              <w:top w:val="single" w:sz="4" w:space="0" w:color="auto"/>
              <w:left w:val="nil"/>
              <w:bottom w:val="single" w:sz="4" w:space="0" w:color="auto"/>
              <w:right w:val="single" w:sz="8" w:space="0" w:color="auto"/>
            </w:tcBorders>
            <w:shd w:val="clear" w:color="auto" w:fill="auto"/>
          </w:tcPr>
          <w:p w14:paraId="106A2DE9"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executie</w:t>
            </w:r>
          </w:p>
        </w:tc>
      </w:tr>
      <w:tr w:rsidR="005D7E32" w:rsidRPr="005D7E32" w14:paraId="1FCF5558"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67345FC1"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7</w:t>
            </w:r>
          </w:p>
        </w:tc>
        <w:tc>
          <w:tcPr>
            <w:tcW w:w="4219" w:type="dxa"/>
            <w:tcBorders>
              <w:top w:val="single" w:sz="4" w:space="0" w:color="auto"/>
              <w:left w:val="nil"/>
              <w:bottom w:val="single" w:sz="4" w:space="0" w:color="auto"/>
              <w:right w:val="single" w:sz="8" w:space="0" w:color="auto"/>
            </w:tcBorders>
            <w:shd w:val="clear" w:color="auto" w:fill="auto"/>
          </w:tcPr>
          <w:p w14:paraId="5F4A4DBF"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Modernizare statia 220 / 110 kV Dumbrava</w:t>
            </w:r>
          </w:p>
        </w:tc>
        <w:tc>
          <w:tcPr>
            <w:tcW w:w="1080" w:type="dxa"/>
            <w:tcBorders>
              <w:top w:val="single" w:sz="4" w:space="0" w:color="auto"/>
              <w:left w:val="nil"/>
              <w:bottom w:val="single" w:sz="4" w:space="0" w:color="auto"/>
              <w:right w:val="single" w:sz="8" w:space="0" w:color="auto"/>
            </w:tcBorders>
            <w:shd w:val="clear" w:color="auto" w:fill="auto"/>
            <w:noWrap/>
          </w:tcPr>
          <w:p w14:paraId="40958209"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2025</w:t>
            </w:r>
          </w:p>
        </w:tc>
        <w:tc>
          <w:tcPr>
            <w:tcW w:w="3931" w:type="dxa"/>
            <w:tcBorders>
              <w:top w:val="single" w:sz="4" w:space="0" w:color="auto"/>
              <w:left w:val="nil"/>
              <w:bottom w:val="single" w:sz="4" w:space="0" w:color="auto"/>
              <w:right w:val="single" w:sz="8" w:space="0" w:color="auto"/>
            </w:tcBorders>
            <w:shd w:val="clear" w:color="auto" w:fill="auto"/>
          </w:tcPr>
          <w:p w14:paraId="42AA7174"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executie</w:t>
            </w:r>
          </w:p>
        </w:tc>
      </w:tr>
      <w:tr w:rsidR="005D7E32" w:rsidRPr="005D7E32" w14:paraId="65EACCDE"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7009E184"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8</w:t>
            </w:r>
          </w:p>
        </w:tc>
        <w:tc>
          <w:tcPr>
            <w:tcW w:w="4219" w:type="dxa"/>
            <w:tcBorders>
              <w:top w:val="single" w:sz="4" w:space="0" w:color="auto"/>
              <w:left w:val="nil"/>
              <w:bottom w:val="single" w:sz="4" w:space="0" w:color="auto"/>
              <w:right w:val="single" w:sz="8" w:space="0" w:color="auto"/>
            </w:tcBorders>
            <w:shd w:val="clear" w:color="auto" w:fill="auto"/>
          </w:tcPr>
          <w:p w14:paraId="461D68E8"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Retehnologizare staţia 400 / 110 / 20 kV Smârdan</w:t>
            </w:r>
          </w:p>
        </w:tc>
        <w:tc>
          <w:tcPr>
            <w:tcW w:w="1080" w:type="dxa"/>
            <w:tcBorders>
              <w:top w:val="single" w:sz="4" w:space="0" w:color="auto"/>
              <w:left w:val="nil"/>
              <w:bottom w:val="single" w:sz="4" w:space="0" w:color="auto"/>
              <w:right w:val="single" w:sz="8" w:space="0" w:color="auto"/>
            </w:tcBorders>
            <w:shd w:val="clear" w:color="auto" w:fill="auto"/>
            <w:noWrap/>
          </w:tcPr>
          <w:p w14:paraId="714E721B"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 xml:space="preserve">2021, </w:t>
            </w:r>
            <w:r w:rsidRPr="005D7E32">
              <w:rPr>
                <w:rFonts w:ascii="Times New Roman" w:eastAsia="Times New Roman" w:hAnsi="Times New Roman" w:cs="Times New Roman"/>
                <w:sz w:val="16"/>
                <w:szCs w:val="16"/>
                <w:lang w:eastAsia="ro-RO"/>
              </w:rPr>
              <w:br/>
              <w:t>2023, 2024</w:t>
            </w:r>
          </w:p>
        </w:tc>
        <w:tc>
          <w:tcPr>
            <w:tcW w:w="3931" w:type="dxa"/>
            <w:tcBorders>
              <w:top w:val="single" w:sz="4" w:space="0" w:color="auto"/>
              <w:left w:val="nil"/>
              <w:bottom w:val="single" w:sz="4" w:space="0" w:color="auto"/>
              <w:right w:val="single" w:sz="8" w:space="0" w:color="auto"/>
            </w:tcBorders>
            <w:shd w:val="clear" w:color="auto" w:fill="auto"/>
          </w:tcPr>
          <w:p w14:paraId="697C703D"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executie</w:t>
            </w:r>
          </w:p>
        </w:tc>
      </w:tr>
      <w:tr w:rsidR="005D7E32" w:rsidRPr="005D7E32" w14:paraId="46412259"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7BC25263"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9</w:t>
            </w:r>
          </w:p>
        </w:tc>
        <w:tc>
          <w:tcPr>
            <w:tcW w:w="4219" w:type="dxa"/>
            <w:tcBorders>
              <w:top w:val="single" w:sz="4" w:space="0" w:color="auto"/>
              <w:left w:val="nil"/>
              <w:bottom w:val="single" w:sz="4" w:space="0" w:color="auto"/>
              <w:right w:val="single" w:sz="8" w:space="0" w:color="auto"/>
            </w:tcBorders>
            <w:shd w:val="clear" w:color="auto" w:fill="auto"/>
          </w:tcPr>
          <w:p w14:paraId="68DF95D3"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 xml:space="preserve">Retehnologizare stație 220 / 110 kV Craiova Nord </w:t>
            </w:r>
          </w:p>
        </w:tc>
        <w:tc>
          <w:tcPr>
            <w:tcW w:w="1080" w:type="dxa"/>
            <w:tcBorders>
              <w:top w:val="single" w:sz="4" w:space="0" w:color="auto"/>
              <w:left w:val="nil"/>
              <w:bottom w:val="single" w:sz="4" w:space="0" w:color="auto"/>
              <w:right w:val="single" w:sz="8" w:space="0" w:color="auto"/>
            </w:tcBorders>
            <w:shd w:val="clear" w:color="auto" w:fill="auto"/>
            <w:noWrap/>
          </w:tcPr>
          <w:p w14:paraId="6483B537"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2020, 2021</w:t>
            </w:r>
          </w:p>
        </w:tc>
        <w:tc>
          <w:tcPr>
            <w:tcW w:w="3931" w:type="dxa"/>
            <w:tcBorders>
              <w:top w:val="single" w:sz="4" w:space="0" w:color="auto"/>
              <w:left w:val="nil"/>
              <w:bottom w:val="single" w:sz="4" w:space="0" w:color="auto"/>
              <w:right w:val="single" w:sz="8" w:space="0" w:color="auto"/>
            </w:tcBorders>
            <w:shd w:val="clear" w:color="auto" w:fill="auto"/>
          </w:tcPr>
          <w:p w14:paraId="2BCBD899"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PIF de etapa realizat in 2020 realizat, in exectie</w:t>
            </w:r>
          </w:p>
        </w:tc>
      </w:tr>
      <w:tr w:rsidR="005D7E32" w:rsidRPr="005D7E32" w14:paraId="1EC1944B"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4BCF9616"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10</w:t>
            </w:r>
          </w:p>
        </w:tc>
        <w:tc>
          <w:tcPr>
            <w:tcW w:w="4219" w:type="dxa"/>
            <w:tcBorders>
              <w:top w:val="single" w:sz="4" w:space="0" w:color="auto"/>
              <w:left w:val="nil"/>
              <w:bottom w:val="single" w:sz="4" w:space="0" w:color="auto"/>
              <w:right w:val="single" w:sz="8" w:space="0" w:color="auto"/>
            </w:tcBorders>
            <w:shd w:val="clear" w:color="auto" w:fill="auto"/>
          </w:tcPr>
          <w:p w14:paraId="75BD9717"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Retehnologizare staţia 220 / 110 / MT kV Baru Mare</w:t>
            </w:r>
          </w:p>
        </w:tc>
        <w:tc>
          <w:tcPr>
            <w:tcW w:w="1080" w:type="dxa"/>
            <w:tcBorders>
              <w:top w:val="single" w:sz="4" w:space="0" w:color="auto"/>
              <w:left w:val="nil"/>
              <w:bottom w:val="single" w:sz="4" w:space="0" w:color="auto"/>
              <w:right w:val="single" w:sz="8" w:space="0" w:color="auto"/>
            </w:tcBorders>
            <w:shd w:val="clear" w:color="auto" w:fill="auto"/>
            <w:noWrap/>
          </w:tcPr>
          <w:p w14:paraId="055A4A0A"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2023</w:t>
            </w:r>
          </w:p>
        </w:tc>
        <w:tc>
          <w:tcPr>
            <w:tcW w:w="3931" w:type="dxa"/>
            <w:tcBorders>
              <w:top w:val="single" w:sz="4" w:space="0" w:color="auto"/>
              <w:left w:val="nil"/>
              <w:bottom w:val="single" w:sz="4" w:space="0" w:color="auto"/>
              <w:right w:val="single" w:sz="8" w:space="0" w:color="auto"/>
            </w:tcBorders>
            <w:shd w:val="clear" w:color="auto" w:fill="auto"/>
          </w:tcPr>
          <w:p w14:paraId="73D71EB2"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executie</w:t>
            </w:r>
          </w:p>
        </w:tc>
      </w:tr>
      <w:tr w:rsidR="005D7E32" w:rsidRPr="005D7E32" w14:paraId="1C2B7A5D"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0362BE04"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11</w:t>
            </w:r>
          </w:p>
        </w:tc>
        <w:tc>
          <w:tcPr>
            <w:tcW w:w="4219" w:type="dxa"/>
            <w:tcBorders>
              <w:top w:val="single" w:sz="4" w:space="0" w:color="auto"/>
              <w:left w:val="nil"/>
              <w:bottom w:val="single" w:sz="4" w:space="0" w:color="auto"/>
              <w:right w:val="single" w:sz="8" w:space="0" w:color="auto"/>
            </w:tcBorders>
            <w:shd w:val="clear" w:color="auto" w:fill="auto"/>
          </w:tcPr>
          <w:p w14:paraId="7E205ED7"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Retehnologizare staţia 220 / 110 kV Iaz</w:t>
            </w:r>
          </w:p>
        </w:tc>
        <w:tc>
          <w:tcPr>
            <w:tcW w:w="1080" w:type="dxa"/>
            <w:tcBorders>
              <w:top w:val="single" w:sz="4" w:space="0" w:color="auto"/>
              <w:left w:val="nil"/>
              <w:bottom w:val="single" w:sz="4" w:space="0" w:color="auto"/>
              <w:right w:val="single" w:sz="8" w:space="0" w:color="auto"/>
            </w:tcBorders>
            <w:shd w:val="clear" w:color="auto" w:fill="auto"/>
            <w:noWrap/>
          </w:tcPr>
          <w:p w14:paraId="3AE35192"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2022</w:t>
            </w:r>
          </w:p>
        </w:tc>
        <w:tc>
          <w:tcPr>
            <w:tcW w:w="3931" w:type="dxa"/>
            <w:tcBorders>
              <w:top w:val="single" w:sz="4" w:space="0" w:color="auto"/>
              <w:left w:val="nil"/>
              <w:bottom w:val="single" w:sz="4" w:space="0" w:color="auto"/>
              <w:right w:val="single" w:sz="8" w:space="0" w:color="auto"/>
            </w:tcBorders>
            <w:shd w:val="clear" w:color="auto" w:fill="auto"/>
          </w:tcPr>
          <w:p w14:paraId="3DBD246F"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PIF de etapa realizat in 2020, in executie</w:t>
            </w:r>
          </w:p>
        </w:tc>
      </w:tr>
      <w:tr w:rsidR="005D7E32" w:rsidRPr="005D7E32" w14:paraId="49DD361D"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4B01F290"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12</w:t>
            </w:r>
          </w:p>
        </w:tc>
        <w:tc>
          <w:tcPr>
            <w:tcW w:w="4219" w:type="dxa"/>
            <w:tcBorders>
              <w:top w:val="single" w:sz="4" w:space="0" w:color="auto"/>
              <w:left w:val="nil"/>
              <w:bottom w:val="single" w:sz="4" w:space="0" w:color="auto"/>
              <w:right w:val="single" w:sz="8" w:space="0" w:color="auto"/>
            </w:tcBorders>
            <w:shd w:val="clear" w:color="auto" w:fill="auto"/>
          </w:tcPr>
          <w:p w14:paraId="24C361AB"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Retehnologizare staţia 220 / 110 kV Hăşdat</w:t>
            </w:r>
          </w:p>
        </w:tc>
        <w:tc>
          <w:tcPr>
            <w:tcW w:w="1080" w:type="dxa"/>
            <w:tcBorders>
              <w:top w:val="single" w:sz="4" w:space="0" w:color="auto"/>
              <w:left w:val="nil"/>
              <w:bottom w:val="single" w:sz="4" w:space="0" w:color="auto"/>
              <w:right w:val="single" w:sz="8" w:space="0" w:color="auto"/>
            </w:tcBorders>
            <w:shd w:val="clear" w:color="auto" w:fill="auto"/>
            <w:noWrap/>
          </w:tcPr>
          <w:p w14:paraId="7686B16A"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2021</w:t>
            </w:r>
          </w:p>
        </w:tc>
        <w:tc>
          <w:tcPr>
            <w:tcW w:w="3931" w:type="dxa"/>
            <w:tcBorders>
              <w:top w:val="single" w:sz="4" w:space="0" w:color="auto"/>
              <w:left w:val="nil"/>
              <w:bottom w:val="single" w:sz="4" w:space="0" w:color="auto"/>
              <w:right w:val="single" w:sz="8" w:space="0" w:color="auto"/>
            </w:tcBorders>
            <w:shd w:val="clear" w:color="auto" w:fill="auto"/>
          </w:tcPr>
          <w:p w14:paraId="2851169C"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executie</w:t>
            </w:r>
          </w:p>
        </w:tc>
      </w:tr>
      <w:tr w:rsidR="005D7E32" w:rsidRPr="005D7E32" w14:paraId="53EB1D46"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4671CF66"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13</w:t>
            </w:r>
          </w:p>
        </w:tc>
        <w:tc>
          <w:tcPr>
            <w:tcW w:w="4219" w:type="dxa"/>
            <w:tcBorders>
              <w:top w:val="single" w:sz="4" w:space="0" w:color="auto"/>
              <w:left w:val="nil"/>
              <w:bottom w:val="single" w:sz="4" w:space="0" w:color="auto"/>
              <w:right w:val="single" w:sz="8" w:space="0" w:color="auto"/>
            </w:tcBorders>
            <w:shd w:val="clear" w:color="auto" w:fill="auto"/>
          </w:tcPr>
          <w:p w14:paraId="172E663B"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Retehnologizare staţia 220 kV Oțelarie Hunedoara</w:t>
            </w:r>
          </w:p>
        </w:tc>
        <w:tc>
          <w:tcPr>
            <w:tcW w:w="1080" w:type="dxa"/>
            <w:tcBorders>
              <w:top w:val="single" w:sz="4" w:space="0" w:color="auto"/>
              <w:left w:val="nil"/>
              <w:bottom w:val="single" w:sz="4" w:space="0" w:color="auto"/>
              <w:right w:val="single" w:sz="8" w:space="0" w:color="auto"/>
            </w:tcBorders>
            <w:shd w:val="clear" w:color="auto" w:fill="auto"/>
            <w:noWrap/>
          </w:tcPr>
          <w:p w14:paraId="6A14A7AB"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2020</w:t>
            </w:r>
          </w:p>
        </w:tc>
        <w:tc>
          <w:tcPr>
            <w:tcW w:w="3931" w:type="dxa"/>
            <w:tcBorders>
              <w:top w:val="single" w:sz="4" w:space="0" w:color="auto"/>
              <w:left w:val="nil"/>
              <w:bottom w:val="single" w:sz="4" w:space="0" w:color="auto"/>
              <w:right w:val="single" w:sz="8" w:space="0" w:color="auto"/>
            </w:tcBorders>
            <w:shd w:val="clear" w:color="auto" w:fill="auto"/>
          </w:tcPr>
          <w:p w14:paraId="35713AD7"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Finalizat</w:t>
            </w:r>
            <w:r w:rsidRPr="005D7E32">
              <w:rPr>
                <w:rFonts w:ascii="Times New Roman" w:eastAsia="Times New Roman" w:hAnsi="Times New Roman" w:cs="Times New Roman"/>
                <w:sz w:val="16"/>
                <w:szCs w:val="16"/>
                <w:lang w:eastAsia="ro-RO"/>
              </w:rPr>
              <w:br/>
              <w:t>PIF realizat in 2020</w:t>
            </w:r>
          </w:p>
        </w:tc>
      </w:tr>
      <w:tr w:rsidR="005D7E32" w:rsidRPr="005D7E32" w14:paraId="7160B15E"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7DCEF818"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14</w:t>
            </w:r>
          </w:p>
        </w:tc>
        <w:tc>
          <w:tcPr>
            <w:tcW w:w="4219" w:type="dxa"/>
            <w:tcBorders>
              <w:top w:val="single" w:sz="4" w:space="0" w:color="auto"/>
              <w:left w:val="nil"/>
              <w:bottom w:val="single" w:sz="4" w:space="0" w:color="auto"/>
              <w:right w:val="single" w:sz="8" w:space="0" w:color="auto"/>
            </w:tcBorders>
            <w:shd w:val="clear" w:color="auto" w:fill="auto"/>
          </w:tcPr>
          <w:p w14:paraId="08109F9E"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 xml:space="preserve">Retehnologizare staţia 220 / 110 kV Fileşti </w:t>
            </w:r>
          </w:p>
        </w:tc>
        <w:tc>
          <w:tcPr>
            <w:tcW w:w="1080" w:type="dxa"/>
            <w:tcBorders>
              <w:top w:val="single" w:sz="4" w:space="0" w:color="auto"/>
              <w:left w:val="nil"/>
              <w:bottom w:val="single" w:sz="4" w:space="0" w:color="auto"/>
              <w:right w:val="single" w:sz="8" w:space="0" w:color="auto"/>
            </w:tcBorders>
            <w:shd w:val="clear" w:color="auto" w:fill="auto"/>
            <w:noWrap/>
          </w:tcPr>
          <w:p w14:paraId="00C81D49"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2025</w:t>
            </w:r>
          </w:p>
        </w:tc>
        <w:tc>
          <w:tcPr>
            <w:tcW w:w="3931" w:type="dxa"/>
            <w:tcBorders>
              <w:top w:val="single" w:sz="4" w:space="0" w:color="auto"/>
              <w:left w:val="nil"/>
              <w:bottom w:val="single" w:sz="4" w:space="0" w:color="auto"/>
              <w:right w:val="single" w:sz="8" w:space="0" w:color="auto"/>
            </w:tcBorders>
            <w:shd w:val="clear" w:color="auto" w:fill="auto"/>
          </w:tcPr>
          <w:p w14:paraId="1818256E"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contract de executie semnat 23.02.2021</w:t>
            </w:r>
          </w:p>
        </w:tc>
      </w:tr>
      <w:tr w:rsidR="005D7E32" w:rsidRPr="005D7E32" w14:paraId="6B26D887"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258168A3"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15</w:t>
            </w:r>
          </w:p>
        </w:tc>
        <w:tc>
          <w:tcPr>
            <w:tcW w:w="4219" w:type="dxa"/>
            <w:tcBorders>
              <w:top w:val="single" w:sz="4" w:space="0" w:color="auto"/>
              <w:left w:val="nil"/>
              <w:bottom w:val="single" w:sz="4" w:space="0" w:color="auto"/>
              <w:right w:val="single" w:sz="8" w:space="0" w:color="auto"/>
            </w:tcBorders>
            <w:shd w:val="clear" w:color="auto" w:fill="auto"/>
          </w:tcPr>
          <w:p w14:paraId="7097EC49"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Modernizare statia 400 (220) / 110 / 20 kV Munteni</w:t>
            </w:r>
          </w:p>
        </w:tc>
        <w:tc>
          <w:tcPr>
            <w:tcW w:w="1080" w:type="dxa"/>
            <w:tcBorders>
              <w:top w:val="single" w:sz="4" w:space="0" w:color="auto"/>
              <w:left w:val="nil"/>
              <w:bottom w:val="single" w:sz="4" w:space="0" w:color="auto"/>
              <w:right w:val="single" w:sz="8" w:space="0" w:color="auto"/>
            </w:tcBorders>
            <w:shd w:val="clear" w:color="auto" w:fill="auto"/>
            <w:noWrap/>
          </w:tcPr>
          <w:p w14:paraId="0F5099C5"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2022, 2023</w:t>
            </w:r>
          </w:p>
        </w:tc>
        <w:tc>
          <w:tcPr>
            <w:tcW w:w="3931" w:type="dxa"/>
            <w:tcBorders>
              <w:top w:val="single" w:sz="4" w:space="0" w:color="auto"/>
              <w:left w:val="nil"/>
              <w:bottom w:val="single" w:sz="4" w:space="0" w:color="auto"/>
              <w:right w:val="single" w:sz="8" w:space="0" w:color="auto"/>
            </w:tcBorders>
            <w:shd w:val="clear" w:color="auto" w:fill="auto"/>
          </w:tcPr>
          <w:p w14:paraId="2227C7C0"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PIF de etapa realizat in 2020, in executie</w:t>
            </w:r>
          </w:p>
        </w:tc>
      </w:tr>
      <w:tr w:rsidR="005D7E32" w:rsidRPr="005D7E32" w14:paraId="49535A8C"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4C4DB3B2"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16</w:t>
            </w:r>
          </w:p>
        </w:tc>
        <w:tc>
          <w:tcPr>
            <w:tcW w:w="4219" w:type="dxa"/>
            <w:tcBorders>
              <w:top w:val="single" w:sz="4" w:space="0" w:color="auto"/>
              <w:left w:val="nil"/>
              <w:bottom w:val="single" w:sz="4" w:space="0" w:color="auto"/>
              <w:right w:val="single" w:sz="8" w:space="0" w:color="auto"/>
            </w:tcBorders>
            <w:shd w:val="clear" w:color="auto" w:fill="auto"/>
          </w:tcPr>
          <w:p w14:paraId="5BF388DB"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Proiect Pilot - Retehnologizare staţia 220/110/20 kV Alba Iulia in concept de statie digitala</w:t>
            </w:r>
          </w:p>
        </w:tc>
        <w:tc>
          <w:tcPr>
            <w:tcW w:w="1080" w:type="dxa"/>
            <w:tcBorders>
              <w:top w:val="single" w:sz="4" w:space="0" w:color="auto"/>
              <w:left w:val="nil"/>
              <w:bottom w:val="single" w:sz="4" w:space="0" w:color="auto"/>
              <w:right w:val="single" w:sz="8" w:space="0" w:color="auto"/>
            </w:tcBorders>
            <w:shd w:val="clear" w:color="auto" w:fill="auto"/>
            <w:noWrap/>
          </w:tcPr>
          <w:p w14:paraId="28D6278E"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2025</w:t>
            </w:r>
          </w:p>
        </w:tc>
        <w:tc>
          <w:tcPr>
            <w:tcW w:w="3931" w:type="dxa"/>
            <w:tcBorders>
              <w:top w:val="single" w:sz="4" w:space="0" w:color="auto"/>
              <w:left w:val="nil"/>
              <w:bottom w:val="single" w:sz="4" w:space="0" w:color="auto"/>
              <w:right w:val="single" w:sz="8" w:space="0" w:color="auto"/>
            </w:tcBorders>
            <w:shd w:val="clear" w:color="auto" w:fill="auto"/>
          </w:tcPr>
          <w:p w14:paraId="3AB83EF0"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proiectare</w:t>
            </w:r>
          </w:p>
        </w:tc>
      </w:tr>
      <w:tr w:rsidR="005D7E32" w:rsidRPr="005D7E32" w14:paraId="2BF4F317"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1DC59324"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17</w:t>
            </w:r>
          </w:p>
        </w:tc>
        <w:tc>
          <w:tcPr>
            <w:tcW w:w="4219" w:type="dxa"/>
            <w:tcBorders>
              <w:top w:val="single" w:sz="4" w:space="0" w:color="auto"/>
              <w:left w:val="nil"/>
              <w:bottom w:val="single" w:sz="4" w:space="0" w:color="auto"/>
              <w:right w:val="single" w:sz="8" w:space="0" w:color="auto"/>
            </w:tcBorders>
            <w:shd w:val="clear" w:color="auto" w:fill="auto"/>
          </w:tcPr>
          <w:p w14:paraId="3FAA7D3B"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 xml:space="preserve">Retehnologizare staţia Medgidia Sud 110 kV </w:t>
            </w:r>
          </w:p>
        </w:tc>
        <w:tc>
          <w:tcPr>
            <w:tcW w:w="1080" w:type="dxa"/>
            <w:tcBorders>
              <w:top w:val="single" w:sz="4" w:space="0" w:color="auto"/>
              <w:left w:val="nil"/>
              <w:bottom w:val="single" w:sz="4" w:space="0" w:color="auto"/>
              <w:right w:val="single" w:sz="8" w:space="0" w:color="auto"/>
            </w:tcBorders>
            <w:shd w:val="clear" w:color="auto" w:fill="auto"/>
            <w:noWrap/>
          </w:tcPr>
          <w:p w14:paraId="0A932045"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2022</w:t>
            </w:r>
          </w:p>
        </w:tc>
        <w:tc>
          <w:tcPr>
            <w:tcW w:w="3931" w:type="dxa"/>
            <w:tcBorders>
              <w:top w:val="single" w:sz="4" w:space="0" w:color="auto"/>
              <w:left w:val="nil"/>
              <w:bottom w:val="single" w:sz="4" w:space="0" w:color="auto"/>
              <w:right w:val="single" w:sz="8" w:space="0" w:color="auto"/>
            </w:tcBorders>
            <w:shd w:val="clear" w:color="auto" w:fill="auto"/>
          </w:tcPr>
          <w:p w14:paraId="4949B6C1"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executie</w:t>
            </w:r>
          </w:p>
        </w:tc>
      </w:tr>
      <w:tr w:rsidR="005D7E32" w:rsidRPr="005D7E32" w14:paraId="594970D3"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6F1E7F30"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18</w:t>
            </w:r>
          </w:p>
        </w:tc>
        <w:tc>
          <w:tcPr>
            <w:tcW w:w="4219" w:type="dxa"/>
            <w:tcBorders>
              <w:top w:val="single" w:sz="4" w:space="0" w:color="auto"/>
              <w:left w:val="nil"/>
              <w:bottom w:val="single" w:sz="4" w:space="0" w:color="auto"/>
              <w:right w:val="single" w:sz="8" w:space="0" w:color="auto"/>
            </w:tcBorders>
            <w:shd w:val="clear" w:color="auto" w:fill="auto"/>
          </w:tcPr>
          <w:p w14:paraId="0002395F"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Modernizarea statiilor 110 kV Bacau Sud si Roman Nord aferente axului 400 kV Moldova</w:t>
            </w:r>
          </w:p>
        </w:tc>
        <w:tc>
          <w:tcPr>
            <w:tcW w:w="1080" w:type="dxa"/>
            <w:tcBorders>
              <w:top w:val="single" w:sz="4" w:space="0" w:color="auto"/>
              <w:left w:val="nil"/>
              <w:bottom w:val="single" w:sz="4" w:space="0" w:color="auto"/>
              <w:right w:val="single" w:sz="8" w:space="0" w:color="auto"/>
            </w:tcBorders>
            <w:shd w:val="clear" w:color="auto" w:fill="auto"/>
            <w:noWrap/>
          </w:tcPr>
          <w:p w14:paraId="705F9866"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2021, 2022</w:t>
            </w:r>
          </w:p>
        </w:tc>
        <w:tc>
          <w:tcPr>
            <w:tcW w:w="3931" w:type="dxa"/>
            <w:tcBorders>
              <w:top w:val="single" w:sz="4" w:space="0" w:color="auto"/>
              <w:left w:val="nil"/>
              <w:bottom w:val="single" w:sz="4" w:space="0" w:color="auto"/>
              <w:right w:val="single" w:sz="8" w:space="0" w:color="auto"/>
            </w:tcBorders>
            <w:shd w:val="clear" w:color="auto" w:fill="auto"/>
          </w:tcPr>
          <w:p w14:paraId="1E666550"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PIF de etapa realizat in 2020, in executie</w:t>
            </w:r>
          </w:p>
        </w:tc>
      </w:tr>
      <w:tr w:rsidR="005D7E32" w:rsidRPr="005D7E32" w14:paraId="5F7F3470"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717A226B"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19</w:t>
            </w:r>
          </w:p>
        </w:tc>
        <w:tc>
          <w:tcPr>
            <w:tcW w:w="4219" w:type="dxa"/>
            <w:tcBorders>
              <w:top w:val="single" w:sz="4" w:space="0" w:color="auto"/>
              <w:left w:val="nil"/>
              <w:bottom w:val="single" w:sz="4" w:space="0" w:color="auto"/>
              <w:right w:val="single" w:sz="8" w:space="0" w:color="auto"/>
            </w:tcBorders>
            <w:shd w:val="clear" w:color="auto" w:fill="auto"/>
          </w:tcPr>
          <w:p w14:paraId="758765EB"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Retehnologizarea staţiei 400 kV Isaccea (etapa II  - retehnologizare statie 400 kV)</w:t>
            </w:r>
          </w:p>
        </w:tc>
        <w:tc>
          <w:tcPr>
            <w:tcW w:w="1080" w:type="dxa"/>
            <w:tcBorders>
              <w:top w:val="single" w:sz="4" w:space="0" w:color="auto"/>
              <w:left w:val="nil"/>
              <w:bottom w:val="single" w:sz="4" w:space="0" w:color="auto"/>
              <w:right w:val="single" w:sz="8" w:space="0" w:color="auto"/>
            </w:tcBorders>
            <w:shd w:val="clear" w:color="auto" w:fill="auto"/>
            <w:noWrap/>
          </w:tcPr>
          <w:p w14:paraId="665DDCBC"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2026</w:t>
            </w:r>
          </w:p>
        </w:tc>
        <w:tc>
          <w:tcPr>
            <w:tcW w:w="3931" w:type="dxa"/>
            <w:tcBorders>
              <w:top w:val="single" w:sz="4" w:space="0" w:color="auto"/>
              <w:left w:val="nil"/>
              <w:bottom w:val="single" w:sz="4" w:space="0" w:color="auto"/>
              <w:right w:val="single" w:sz="8" w:space="0" w:color="auto"/>
            </w:tcBorders>
            <w:shd w:val="clear" w:color="auto" w:fill="auto"/>
          </w:tcPr>
          <w:p w14:paraId="39E9F595"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licitatie pt executie, in evaluare oferte</w:t>
            </w:r>
          </w:p>
        </w:tc>
      </w:tr>
      <w:tr w:rsidR="005D7E32" w:rsidRPr="005D7E32" w14:paraId="3651A4C5"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2E0B8854"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w:t>
            </w:r>
          </w:p>
        </w:tc>
        <w:tc>
          <w:tcPr>
            <w:tcW w:w="4219" w:type="dxa"/>
            <w:tcBorders>
              <w:top w:val="single" w:sz="4" w:space="0" w:color="auto"/>
              <w:left w:val="nil"/>
              <w:bottom w:val="single" w:sz="4" w:space="0" w:color="auto"/>
              <w:right w:val="single" w:sz="8" w:space="0" w:color="auto"/>
            </w:tcBorders>
            <w:shd w:val="clear" w:color="auto" w:fill="auto"/>
          </w:tcPr>
          <w:p w14:paraId="0B79B79D"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Retehnologizarea statiei electrice de transformare 400/110 kV Pelicanu</w:t>
            </w:r>
          </w:p>
        </w:tc>
        <w:tc>
          <w:tcPr>
            <w:tcW w:w="1080" w:type="dxa"/>
            <w:tcBorders>
              <w:top w:val="single" w:sz="4" w:space="0" w:color="auto"/>
              <w:left w:val="nil"/>
              <w:bottom w:val="single" w:sz="4" w:space="0" w:color="auto"/>
              <w:right w:val="single" w:sz="8" w:space="0" w:color="auto"/>
            </w:tcBorders>
            <w:shd w:val="clear" w:color="auto" w:fill="auto"/>
            <w:noWrap/>
          </w:tcPr>
          <w:p w14:paraId="5785C53F"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2025</w:t>
            </w:r>
          </w:p>
        </w:tc>
        <w:tc>
          <w:tcPr>
            <w:tcW w:w="3931" w:type="dxa"/>
            <w:tcBorders>
              <w:top w:val="single" w:sz="4" w:space="0" w:color="auto"/>
              <w:left w:val="nil"/>
              <w:bottom w:val="single" w:sz="4" w:space="0" w:color="auto"/>
              <w:right w:val="single" w:sz="8" w:space="0" w:color="auto"/>
            </w:tcBorders>
            <w:shd w:val="clear" w:color="auto" w:fill="auto"/>
          </w:tcPr>
          <w:p w14:paraId="41ECD91A"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contract de executie semnat in 19.05.2021</w:t>
            </w:r>
          </w:p>
        </w:tc>
      </w:tr>
      <w:tr w:rsidR="005D7E32" w:rsidRPr="005D7E32" w14:paraId="088DC1E6"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752AE9BD"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21</w:t>
            </w:r>
          </w:p>
        </w:tc>
        <w:tc>
          <w:tcPr>
            <w:tcW w:w="4219" w:type="dxa"/>
            <w:tcBorders>
              <w:top w:val="single" w:sz="4" w:space="0" w:color="auto"/>
              <w:left w:val="nil"/>
              <w:bottom w:val="single" w:sz="4" w:space="0" w:color="auto"/>
              <w:right w:val="single" w:sz="8" w:space="0" w:color="auto"/>
            </w:tcBorders>
            <w:shd w:val="clear" w:color="auto" w:fill="auto"/>
          </w:tcPr>
          <w:p w14:paraId="0A55DF24"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Modernizarea instalațiilor de 110 și 400 (220) kV din stația Focșani Vest</w:t>
            </w:r>
          </w:p>
        </w:tc>
        <w:tc>
          <w:tcPr>
            <w:tcW w:w="1080" w:type="dxa"/>
            <w:tcBorders>
              <w:top w:val="single" w:sz="4" w:space="0" w:color="auto"/>
              <w:left w:val="nil"/>
              <w:bottom w:val="single" w:sz="4" w:space="0" w:color="auto"/>
              <w:right w:val="single" w:sz="8" w:space="0" w:color="auto"/>
            </w:tcBorders>
            <w:shd w:val="clear" w:color="auto" w:fill="auto"/>
            <w:noWrap/>
          </w:tcPr>
          <w:p w14:paraId="1B5E15B6"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2021</w:t>
            </w:r>
          </w:p>
        </w:tc>
        <w:tc>
          <w:tcPr>
            <w:tcW w:w="3931" w:type="dxa"/>
            <w:tcBorders>
              <w:top w:val="single" w:sz="4" w:space="0" w:color="auto"/>
              <w:left w:val="nil"/>
              <w:bottom w:val="single" w:sz="4" w:space="0" w:color="auto"/>
              <w:right w:val="single" w:sz="8" w:space="0" w:color="auto"/>
            </w:tcBorders>
            <w:shd w:val="clear" w:color="auto" w:fill="auto"/>
          </w:tcPr>
          <w:p w14:paraId="0373B259"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Intarziat</w:t>
            </w:r>
            <w:r w:rsidRPr="005D7E32">
              <w:rPr>
                <w:rFonts w:ascii="Times New Roman" w:eastAsia="Times New Roman" w:hAnsi="Times New Roman" w:cs="Times New Roman"/>
                <w:sz w:val="16"/>
                <w:szCs w:val="16"/>
                <w:lang w:eastAsia="ro-RO"/>
              </w:rPr>
              <w:br/>
              <w:t>Posibil depasire termen. In executie, dar cu decalare de 9 luni (Certificate de firta majora COVID)</w:t>
            </w:r>
          </w:p>
        </w:tc>
      </w:tr>
      <w:tr w:rsidR="005D7E32" w:rsidRPr="005D7E32" w14:paraId="4962920D"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4154458F"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22</w:t>
            </w:r>
          </w:p>
        </w:tc>
        <w:tc>
          <w:tcPr>
            <w:tcW w:w="4219" w:type="dxa"/>
            <w:tcBorders>
              <w:top w:val="single" w:sz="4" w:space="0" w:color="auto"/>
              <w:left w:val="nil"/>
              <w:bottom w:val="single" w:sz="4" w:space="0" w:color="auto"/>
              <w:right w:val="single" w:sz="8" w:space="0" w:color="auto"/>
            </w:tcBorders>
            <w:shd w:val="clear" w:color="auto" w:fill="auto"/>
          </w:tcPr>
          <w:p w14:paraId="58FD50D8" w14:textId="5C8C0241"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 xml:space="preserve">Modernizare sistem de comandă-control-protecţie-metering 220 kV, 110 kV în staţia 220/110/20 kV si retehnologizarea </w:t>
            </w:r>
            <w:r>
              <w:rPr>
                <w:rFonts w:ascii="Times New Roman" w:eastAsia="Times New Roman" w:hAnsi="Times New Roman" w:cs="Times New Roman"/>
                <w:sz w:val="16"/>
                <w:szCs w:val="16"/>
                <w:lang w:eastAsia="ro-RO"/>
              </w:rPr>
              <w:t>MT</w:t>
            </w:r>
            <w:r w:rsidRPr="005D7E32">
              <w:rPr>
                <w:rFonts w:ascii="Times New Roman" w:eastAsia="Times New Roman" w:hAnsi="Times New Roman" w:cs="Times New Roman"/>
                <w:sz w:val="16"/>
                <w:szCs w:val="16"/>
                <w:lang w:eastAsia="ro-RO"/>
              </w:rPr>
              <w:t xml:space="preserve"> și servicii interne c.c. și c.a. în stația 220/110/20 kV Ghizdaru</w:t>
            </w:r>
          </w:p>
        </w:tc>
        <w:tc>
          <w:tcPr>
            <w:tcW w:w="1080" w:type="dxa"/>
            <w:tcBorders>
              <w:top w:val="single" w:sz="4" w:space="0" w:color="auto"/>
              <w:left w:val="nil"/>
              <w:bottom w:val="single" w:sz="4" w:space="0" w:color="auto"/>
              <w:right w:val="single" w:sz="8" w:space="0" w:color="auto"/>
            </w:tcBorders>
            <w:shd w:val="clear" w:color="auto" w:fill="auto"/>
            <w:noWrap/>
          </w:tcPr>
          <w:p w14:paraId="09135CC4"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2025</w:t>
            </w:r>
          </w:p>
        </w:tc>
        <w:tc>
          <w:tcPr>
            <w:tcW w:w="3931" w:type="dxa"/>
            <w:tcBorders>
              <w:top w:val="single" w:sz="4" w:space="0" w:color="auto"/>
              <w:left w:val="nil"/>
              <w:bottom w:val="single" w:sz="4" w:space="0" w:color="auto"/>
              <w:right w:val="single" w:sz="8" w:space="0" w:color="auto"/>
            </w:tcBorders>
            <w:shd w:val="clear" w:color="auto" w:fill="auto"/>
          </w:tcPr>
          <w:p w14:paraId="46DA8D11"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i/>
                <w:iCs/>
                <w:sz w:val="16"/>
                <w:szCs w:val="16"/>
                <w:lang w:eastAsia="ro-RO"/>
              </w:rPr>
              <w:br/>
            </w:r>
            <w:r w:rsidRPr="005D7E32">
              <w:rPr>
                <w:rFonts w:ascii="Times New Roman" w:eastAsia="Times New Roman" w:hAnsi="Times New Roman" w:cs="Times New Roman"/>
                <w:sz w:val="16"/>
                <w:szCs w:val="16"/>
                <w:lang w:eastAsia="ro-RO"/>
              </w:rPr>
              <w:t>In pregatire licitatie pt achizitie executie lucrari</w:t>
            </w:r>
          </w:p>
        </w:tc>
      </w:tr>
      <w:tr w:rsidR="005D7E32" w:rsidRPr="005D7E32" w14:paraId="660FC4C3"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6589E47F"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23</w:t>
            </w:r>
          </w:p>
        </w:tc>
        <w:tc>
          <w:tcPr>
            <w:tcW w:w="4219" w:type="dxa"/>
            <w:tcBorders>
              <w:top w:val="single" w:sz="4" w:space="0" w:color="auto"/>
              <w:left w:val="nil"/>
              <w:bottom w:val="single" w:sz="4" w:space="0" w:color="auto"/>
              <w:right w:val="single" w:sz="8" w:space="0" w:color="auto"/>
            </w:tcBorders>
            <w:shd w:val="clear" w:color="auto" w:fill="auto"/>
          </w:tcPr>
          <w:p w14:paraId="760FCBED"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Modernizare sistem comanda-control-protectie si integrare in CTSI a statiei Draganesti-Olt</w:t>
            </w:r>
          </w:p>
        </w:tc>
        <w:tc>
          <w:tcPr>
            <w:tcW w:w="1080" w:type="dxa"/>
            <w:tcBorders>
              <w:top w:val="single" w:sz="4" w:space="0" w:color="auto"/>
              <w:left w:val="nil"/>
              <w:bottom w:val="single" w:sz="4" w:space="0" w:color="auto"/>
              <w:right w:val="single" w:sz="8" w:space="0" w:color="auto"/>
            </w:tcBorders>
            <w:shd w:val="clear" w:color="auto" w:fill="auto"/>
            <w:noWrap/>
          </w:tcPr>
          <w:p w14:paraId="570F4399"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2024</w:t>
            </w:r>
          </w:p>
        </w:tc>
        <w:tc>
          <w:tcPr>
            <w:tcW w:w="3931" w:type="dxa"/>
            <w:tcBorders>
              <w:top w:val="single" w:sz="4" w:space="0" w:color="auto"/>
              <w:left w:val="nil"/>
              <w:bottom w:val="single" w:sz="4" w:space="0" w:color="auto"/>
              <w:right w:val="single" w:sz="8" w:space="0" w:color="auto"/>
            </w:tcBorders>
            <w:shd w:val="clear" w:color="auto" w:fill="auto"/>
          </w:tcPr>
          <w:p w14:paraId="7FA13233"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Intarziat</w:t>
            </w:r>
            <w:r w:rsidRPr="005D7E32">
              <w:rPr>
                <w:rFonts w:ascii="Times New Roman" w:eastAsia="Times New Roman" w:hAnsi="Times New Roman" w:cs="Times New Roman"/>
                <w:sz w:val="16"/>
                <w:szCs w:val="16"/>
                <w:lang w:eastAsia="ro-RO"/>
              </w:rPr>
              <w:br/>
              <w:t>se va realiza la 9 luni dupa poz 24</w:t>
            </w:r>
          </w:p>
        </w:tc>
      </w:tr>
      <w:tr w:rsidR="005D7E32" w:rsidRPr="005D7E32" w14:paraId="640A984E"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05FC5EF6"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24</w:t>
            </w:r>
          </w:p>
        </w:tc>
        <w:tc>
          <w:tcPr>
            <w:tcW w:w="4219" w:type="dxa"/>
            <w:tcBorders>
              <w:top w:val="single" w:sz="4" w:space="0" w:color="auto"/>
              <w:left w:val="nil"/>
              <w:bottom w:val="single" w:sz="4" w:space="0" w:color="auto"/>
              <w:right w:val="single" w:sz="8" w:space="0" w:color="auto"/>
            </w:tcBorders>
            <w:shd w:val="clear" w:color="auto" w:fill="auto"/>
          </w:tcPr>
          <w:p w14:paraId="3DD3A8FB"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Modernizare sistem comanda-control-protectie si integrare in CTSI a statiei Gradiste</w:t>
            </w:r>
          </w:p>
        </w:tc>
        <w:tc>
          <w:tcPr>
            <w:tcW w:w="1080" w:type="dxa"/>
            <w:tcBorders>
              <w:top w:val="single" w:sz="4" w:space="0" w:color="auto"/>
              <w:left w:val="nil"/>
              <w:bottom w:val="single" w:sz="4" w:space="0" w:color="auto"/>
              <w:right w:val="single" w:sz="8" w:space="0" w:color="auto"/>
            </w:tcBorders>
            <w:shd w:val="clear" w:color="auto" w:fill="auto"/>
            <w:noWrap/>
          </w:tcPr>
          <w:p w14:paraId="7C068610"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2023</w:t>
            </w:r>
          </w:p>
        </w:tc>
        <w:tc>
          <w:tcPr>
            <w:tcW w:w="3931" w:type="dxa"/>
            <w:tcBorders>
              <w:top w:val="single" w:sz="4" w:space="0" w:color="auto"/>
              <w:left w:val="nil"/>
              <w:bottom w:val="single" w:sz="4" w:space="0" w:color="auto"/>
              <w:right w:val="single" w:sz="8" w:space="0" w:color="auto"/>
            </w:tcBorders>
            <w:shd w:val="clear" w:color="auto" w:fill="auto"/>
          </w:tcPr>
          <w:p w14:paraId="21520EB2" w14:textId="04E44FC3"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Intarziat</w:t>
            </w:r>
            <w:r w:rsidRPr="005D7E32">
              <w:rPr>
                <w:rFonts w:ascii="Times New Roman" w:eastAsia="Times New Roman" w:hAnsi="Times New Roman" w:cs="Times New Roman"/>
                <w:i/>
                <w:iCs/>
                <w:sz w:val="16"/>
                <w:szCs w:val="16"/>
                <w:lang w:eastAsia="ro-RO"/>
              </w:rPr>
              <w:br/>
            </w:r>
            <w:r w:rsidRPr="005D7E32">
              <w:rPr>
                <w:rFonts w:ascii="Times New Roman" w:eastAsia="Times New Roman" w:hAnsi="Times New Roman" w:cs="Times New Roman"/>
                <w:sz w:val="16"/>
                <w:szCs w:val="16"/>
                <w:lang w:eastAsia="ro-RO"/>
              </w:rPr>
              <w:t>Posibil depasire termen. Licitatia pt refacere proiectare anulata-lipsa ofertanti</w:t>
            </w:r>
            <w:r w:rsidR="00733D3F">
              <w:rPr>
                <w:rFonts w:ascii="Times New Roman" w:eastAsia="Times New Roman" w:hAnsi="Times New Roman" w:cs="Times New Roman"/>
                <w:sz w:val="16"/>
                <w:szCs w:val="16"/>
                <w:lang w:eastAsia="ro-RO"/>
              </w:rPr>
              <w:t>. P</w:t>
            </w:r>
            <w:r w:rsidRPr="005D7E32">
              <w:rPr>
                <w:rFonts w:ascii="Times New Roman" w:eastAsia="Times New Roman" w:hAnsi="Times New Roman" w:cs="Times New Roman"/>
                <w:sz w:val="16"/>
                <w:szCs w:val="16"/>
                <w:lang w:eastAsia="ro-RO"/>
              </w:rPr>
              <w:t>regatire reluare licitatie</w:t>
            </w:r>
          </w:p>
        </w:tc>
      </w:tr>
      <w:tr w:rsidR="005D7E32" w:rsidRPr="005D7E32" w14:paraId="106CF1AC"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0581D9C8"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25</w:t>
            </w:r>
          </w:p>
        </w:tc>
        <w:tc>
          <w:tcPr>
            <w:tcW w:w="4219" w:type="dxa"/>
            <w:tcBorders>
              <w:top w:val="single" w:sz="4" w:space="0" w:color="auto"/>
              <w:left w:val="nil"/>
              <w:bottom w:val="single" w:sz="4" w:space="0" w:color="auto"/>
              <w:right w:val="single" w:sz="8" w:space="0" w:color="auto"/>
            </w:tcBorders>
            <w:shd w:val="clear" w:color="auto" w:fill="auto"/>
          </w:tcPr>
          <w:p w14:paraId="618C8148"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Modernizare staţia 220/110/20 kV Vetiş - echipament primar</w:t>
            </w:r>
          </w:p>
        </w:tc>
        <w:tc>
          <w:tcPr>
            <w:tcW w:w="1080" w:type="dxa"/>
            <w:tcBorders>
              <w:top w:val="single" w:sz="4" w:space="0" w:color="auto"/>
              <w:left w:val="nil"/>
              <w:bottom w:val="single" w:sz="4" w:space="0" w:color="auto"/>
              <w:right w:val="single" w:sz="8" w:space="0" w:color="auto"/>
            </w:tcBorders>
            <w:shd w:val="clear" w:color="auto" w:fill="auto"/>
            <w:noWrap/>
          </w:tcPr>
          <w:p w14:paraId="664886C3"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2021</w:t>
            </w:r>
          </w:p>
        </w:tc>
        <w:tc>
          <w:tcPr>
            <w:tcW w:w="3931" w:type="dxa"/>
            <w:tcBorders>
              <w:top w:val="single" w:sz="4" w:space="0" w:color="auto"/>
              <w:left w:val="nil"/>
              <w:bottom w:val="single" w:sz="4" w:space="0" w:color="auto"/>
              <w:right w:val="single" w:sz="8" w:space="0" w:color="auto"/>
            </w:tcBorders>
            <w:shd w:val="clear" w:color="auto" w:fill="auto"/>
          </w:tcPr>
          <w:p w14:paraId="0766DE5B"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executie</w:t>
            </w:r>
          </w:p>
        </w:tc>
      </w:tr>
      <w:tr w:rsidR="005D7E32" w:rsidRPr="005D7E32" w14:paraId="07E87668"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3E801832"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26</w:t>
            </w:r>
          </w:p>
        </w:tc>
        <w:tc>
          <w:tcPr>
            <w:tcW w:w="4219" w:type="dxa"/>
            <w:tcBorders>
              <w:top w:val="single" w:sz="4" w:space="0" w:color="auto"/>
              <w:left w:val="nil"/>
              <w:bottom w:val="single" w:sz="4" w:space="0" w:color="auto"/>
              <w:right w:val="single" w:sz="8" w:space="0" w:color="auto"/>
            </w:tcBorders>
            <w:shd w:val="clear" w:color="auto" w:fill="auto"/>
          </w:tcPr>
          <w:p w14:paraId="532CFF4B"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Modernizare staţia 220/110/20 kV Fântânele</w:t>
            </w:r>
          </w:p>
        </w:tc>
        <w:tc>
          <w:tcPr>
            <w:tcW w:w="1080" w:type="dxa"/>
            <w:tcBorders>
              <w:top w:val="single" w:sz="4" w:space="0" w:color="auto"/>
              <w:left w:val="nil"/>
              <w:bottom w:val="single" w:sz="4" w:space="0" w:color="auto"/>
              <w:right w:val="single" w:sz="8" w:space="0" w:color="auto"/>
            </w:tcBorders>
            <w:shd w:val="clear" w:color="auto" w:fill="auto"/>
            <w:noWrap/>
          </w:tcPr>
          <w:p w14:paraId="004AC4E1"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2026</w:t>
            </w:r>
          </w:p>
        </w:tc>
        <w:tc>
          <w:tcPr>
            <w:tcW w:w="3931" w:type="dxa"/>
            <w:tcBorders>
              <w:top w:val="single" w:sz="4" w:space="0" w:color="auto"/>
              <w:left w:val="nil"/>
              <w:bottom w:val="single" w:sz="4" w:space="0" w:color="auto"/>
              <w:right w:val="single" w:sz="8" w:space="0" w:color="auto"/>
            </w:tcBorders>
            <w:shd w:val="clear" w:color="auto" w:fill="auto"/>
          </w:tcPr>
          <w:p w14:paraId="4F6F9D0A"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Tema de proiectare in curs de reavizare</w:t>
            </w:r>
          </w:p>
        </w:tc>
      </w:tr>
      <w:tr w:rsidR="005D7E32" w:rsidRPr="005D7E32" w14:paraId="203770E1"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7C13399C"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27</w:t>
            </w:r>
          </w:p>
        </w:tc>
        <w:tc>
          <w:tcPr>
            <w:tcW w:w="4219" w:type="dxa"/>
            <w:tcBorders>
              <w:top w:val="single" w:sz="4" w:space="0" w:color="auto"/>
              <w:left w:val="nil"/>
              <w:bottom w:val="single" w:sz="4" w:space="0" w:color="auto"/>
              <w:right w:val="single" w:sz="8" w:space="0" w:color="auto"/>
            </w:tcBorders>
            <w:shd w:val="clear" w:color="auto" w:fill="auto"/>
          </w:tcPr>
          <w:p w14:paraId="089620F8"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Modernizare statie 220/110 kV Calafat</w:t>
            </w:r>
          </w:p>
        </w:tc>
        <w:tc>
          <w:tcPr>
            <w:tcW w:w="1080" w:type="dxa"/>
            <w:tcBorders>
              <w:top w:val="single" w:sz="4" w:space="0" w:color="auto"/>
              <w:left w:val="nil"/>
              <w:bottom w:val="single" w:sz="4" w:space="0" w:color="auto"/>
              <w:right w:val="single" w:sz="8" w:space="0" w:color="auto"/>
            </w:tcBorders>
            <w:shd w:val="clear" w:color="auto" w:fill="auto"/>
            <w:noWrap/>
          </w:tcPr>
          <w:p w14:paraId="027B70FC"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2024</w:t>
            </w:r>
          </w:p>
        </w:tc>
        <w:tc>
          <w:tcPr>
            <w:tcW w:w="3931" w:type="dxa"/>
            <w:tcBorders>
              <w:top w:val="single" w:sz="4" w:space="0" w:color="auto"/>
              <w:left w:val="nil"/>
              <w:bottom w:val="single" w:sz="4" w:space="0" w:color="auto"/>
              <w:right w:val="single" w:sz="8" w:space="0" w:color="auto"/>
            </w:tcBorders>
            <w:shd w:val="clear" w:color="auto" w:fill="auto"/>
          </w:tcPr>
          <w:p w14:paraId="54AA3170"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proiectare</w:t>
            </w:r>
          </w:p>
        </w:tc>
      </w:tr>
      <w:tr w:rsidR="005D7E32" w:rsidRPr="005D7E32" w14:paraId="056A5396"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09F23465"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lastRenderedPageBreak/>
              <w:t>28</w:t>
            </w:r>
          </w:p>
        </w:tc>
        <w:tc>
          <w:tcPr>
            <w:tcW w:w="4219" w:type="dxa"/>
            <w:tcBorders>
              <w:top w:val="single" w:sz="4" w:space="0" w:color="auto"/>
              <w:left w:val="nil"/>
              <w:bottom w:val="single" w:sz="4" w:space="0" w:color="auto"/>
              <w:right w:val="single" w:sz="8" w:space="0" w:color="auto"/>
            </w:tcBorders>
            <w:shd w:val="clear" w:color="auto" w:fill="auto"/>
          </w:tcPr>
          <w:p w14:paraId="2BD0B333"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Modernizare SCADA in statia 400/110/20 kV Oradea Sud</w:t>
            </w:r>
          </w:p>
        </w:tc>
        <w:tc>
          <w:tcPr>
            <w:tcW w:w="1080" w:type="dxa"/>
            <w:tcBorders>
              <w:top w:val="single" w:sz="4" w:space="0" w:color="auto"/>
              <w:left w:val="nil"/>
              <w:bottom w:val="single" w:sz="4" w:space="0" w:color="auto"/>
              <w:right w:val="single" w:sz="8" w:space="0" w:color="auto"/>
            </w:tcBorders>
            <w:shd w:val="clear" w:color="auto" w:fill="auto"/>
            <w:noWrap/>
          </w:tcPr>
          <w:p w14:paraId="00778153"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2024</w:t>
            </w:r>
          </w:p>
        </w:tc>
        <w:tc>
          <w:tcPr>
            <w:tcW w:w="3931" w:type="dxa"/>
            <w:tcBorders>
              <w:top w:val="single" w:sz="4" w:space="0" w:color="auto"/>
              <w:left w:val="nil"/>
              <w:bottom w:val="single" w:sz="4" w:space="0" w:color="auto"/>
              <w:right w:val="single" w:sz="8" w:space="0" w:color="auto"/>
            </w:tcBorders>
            <w:shd w:val="clear" w:color="auto" w:fill="auto"/>
          </w:tcPr>
          <w:p w14:paraId="03A8FFCF"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Procedur a de achizitie pt proiectare anulată din cauza ofertei neconforme. Se actualizează documentația economică de către departamentul de proiectare.</w:t>
            </w:r>
            <w:r w:rsidRPr="005D7E32">
              <w:rPr>
                <w:rFonts w:ascii="Times New Roman" w:eastAsia="Times New Roman" w:hAnsi="Times New Roman" w:cs="Times New Roman"/>
                <w:sz w:val="16"/>
                <w:szCs w:val="16"/>
                <w:lang w:eastAsia="ro-RO"/>
              </w:rPr>
              <w:br/>
              <w:t>In pregatire reluare licitatie pt proiectare</w:t>
            </w:r>
          </w:p>
        </w:tc>
      </w:tr>
      <w:tr w:rsidR="005D7E32" w:rsidRPr="005D7E32" w14:paraId="7D832290"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5B1566FB"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29</w:t>
            </w:r>
          </w:p>
        </w:tc>
        <w:tc>
          <w:tcPr>
            <w:tcW w:w="4219" w:type="dxa"/>
            <w:tcBorders>
              <w:top w:val="single" w:sz="4" w:space="0" w:color="auto"/>
              <w:left w:val="nil"/>
              <w:bottom w:val="single" w:sz="4" w:space="0" w:color="auto"/>
              <w:right w:val="single" w:sz="8" w:space="0" w:color="auto"/>
            </w:tcBorders>
            <w:shd w:val="clear" w:color="auto" w:fill="auto"/>
          </w:tcPr>
          <w:p w14:paraId="5F1CA2AB"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Modernizare sistem de comanda control protectie in statia 400/220 kV Rosiori</w:t>
            </w:r>
          </w:p>
        </w:tc>
        <w:tc>
          <w:tcPr>
            <w:tcW w:w="1080" w:type="dxa"/>
            <w:tcBorders>
              <w:top w:val="single" w:sz="4" w:space="0" w:color="auto"/>
              <w:left w:val="nil"/>
              <w:bottom w:val="single" w:sz="4" w:space="0" w:color="auto"/>
              <w:right w:val="single" w:sz="8" w:space="0" w:color="auto"/>
            </w:tcBorders>
            <w:shd w:val="clear" w:color="auto" w:fill="auto"/>
            <w:noWrap/>
          </w:tcPr>
          <w:p w14:paraId="68996FAE"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2025</w:t>
            </w:r>
          </w:p>
        </w:tc>
        <w:tc>
          <w:tcPr>
            <w:tcW w:w="3931" w:type="dxa"/>
            <w:tcBorders>
              <w:top w:val="single" w:sz="4" w:space="0" w:color="auto"/>
              <w:left w:val="nil"/>
              <w:bottom w:val="single" w:sz="4" w:space="0" w:color="auto"/>
              <w:right w:val="single" w:sz="8" w:space="0" w:color="auto"/>
            </w:tcBorders>
            <w:shd w:val="clear" w:color="auto" w:fill="auto"/>
          </w:tcPr>
          <w:p w14:paraId="615E6630"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pregatire proiectare</w:t>
            </w:r>
          </w:p>
        </w:tc>
      </w:tr>
      <w:tr w:rsidR="005D7E32" w:rsidRPr="005D7E32" w14:paraId="23AD889E"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2AD1FA6E"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30</w:t>
            </w:r>
          </w:p>
        </w:tc>
        <w:tc>
          <w:tcPr>
            <w:tcW w:w="4219" w:type="dxa"/>
            <w:tcBorders>
              <w:top w:val="single" w:sz="4" w:space="0" w:color="auto"/>
              <w:left w:val="nil"/>
              <w:bottom w:val="single" w:sz="4" w:space="0" w:color="auto"/>
              <w:right w:val="single" w:sz="8" w:space="0" w:color="auto"/>
            </w:tcBorders>
            <w:shd w:val="clear" w:color="auto" w:fill="auto"/>
          </w:tcPr>
          <w:p w14:paraId="54811B36"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Modernizare sistem de comanda control protectie in statia 220/110/20 kV Salaj</w:t>
            </w:r>
          </w:p>
        </w:tc>
        <w:tc>
          <w:tcPr>
            <w:tcW w:w="1080" w:type="dxa"/>
            <w:tcBorders>
              <w:top w:val="single" w:sz="4" w:space="0" w:color="auto"/>
              <w:left w:val="nil"/>
              <w:bottom w:val="single" w:sz="4" w:space="0" w:color="auto"/>
              <w:right w:val="single" w:sz="8" w:space="0" w:color="auto"/>
            </w:tcBorders>
            <w:shd w:val="clear" w:color="auto" w:fill="auto"/>
            <w:noWrap/>
          </w:tcPr>
          <w:p w14:paraId="77FDCADE"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2024</w:t>
            </w:r>
          </w:p>
        </w:tc>
        <w:tc>
          <w:tcPr>
            <w:tcW w:w="3931" w:type="dxa"/>
            <w:tcBorders>
              <w:top w:val="single" w:sz="4" w:space="0" w:color="auto"/>
              <w:left w:val="nil"/>
              <w:bottom w:val="single" w:sz="4" w:space="0" w:color="auto"/>
              <w:right w:val="single" w:sz="8" w:space="0" w:color="auto"/>
            </w:tcBorders>
            <w:shd w:val="clear" w:color="auto" w:fill="auto"/>
          </w:tcPr>
          <w:p w14:paraId="5E5CA833"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pregatire proiectare</w:t>
            </w:r>
          </w:p>
        </w:tc>
      </w:tr>
      <w:tr w:rsidR="005D7E32" w:rsidRPr="005D7E32" w14:paraId="0193F8F7"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535ED1F1"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31</w:t>
            </w:r>
          </w:p>
        </w:tc>
        <w:tc>
          <w:tcPr>
            <w:tcW w:w="4219" w:type="dxa"/>
            <w:tcBorders>
              <w:top w:val="single" w:sz="4" w:space="0" w:color="auto"/>
              <w:left w:val="nil"/>
              <w:bottom w:val="single" w:sz="4" w:space="0" w:color="auto"/>
              <w:right w:val="single" w:sz="8" w:space="0" w:color="auto"/>
            </w:tcBorders>
            <w:shd w:val="clear" w:color="auto" w:fill="auto"/>
          </w:tcPr>
          <w:p w14:paraId="77A8DB65"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Modernizare sistem de comanda control protectie in statia 220/110 kV Baia Mare 3</w:t>
            </w:r>
          </w:p>
        </w:tc>
        <w:tc>
          <w:tcPr>
            <w:tcW w:w="1080" w:type="dxa"/>
            <w:tcBorders>
              <w:top w:val="single" w:sz="4" w:space="0" w:color="auto"/>
              <w:left w:val="nil"/>
              <w:bottom w:val="single" w:sz="4" w:space="0" w:color="auto"/>
              <w:right w:val="single" w:sz="8" w:space="0" w:color="auto"/>
            </w:tcBorders>
            <w:shd w:val="clear" w:color="auto" w:fill="auto"/>
            <w:noWrap/>
          </w:tcPr>
          <w:p w14:paraId="23F5B185"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2025</w:t>
            </w:r>
          </w:p>
        </w:tc>
        <w:tc>
          <w:tcPr>
            <w:tcW w:w="3931" w:type="dxa"/>
            <w:tcBorders>
              <w:top w:val="single" w:sz="4" w:space="0" w:color="auto"/>
              <w:left w:val="nil"/>
              <w:bottom w:val="single" w:sz="4" w:space="0" w:color="auto"/>
              <w:right w:val="single" w:sz="8" w:space="0" w:color="auto"/>
            </w:tcBorders>
            <w:shd w:val="clear" w:color="auto" w:fill="auto"/>
          </w:tcPr>
          <w:p w14:paraId="23A810A9"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pregatire proiectare</w:t>
            </w:r>
          </w:p>
        </w:tc>
      </w:tr>
      <w:tr w:rsidR="005D7E32" w:rsidRPr="005D7E32" w14:paraId="5C927E09"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24C2DFD8"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32</w:t>
            </w:r>
          </w:p>
        </w:tc>
        <w:tc>
          <w:tcPr>
            <w:tcW w:w="4219" w:type="dxa"/>
            <w:tcBorders>
              <w:top w:val="single" w:sz="4" w:space="0" w:color="auto"/>
              <w:left w:val="nil"/>
              <w:bottom w:val="single" w:sz="4" w:space="0" w:color="auto"/>
              <w:right w:val="single" w:sz="8" w:space="0" w:color="auto"/>
            </w:tcBorders>
            <w:shd w:val="clear" w:color="auto" w:fill="auto"/>
          </w:tcPr>
          <w:p w14:paraId="63121937"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Modernizare sistem de comanda control protectie in statia 220/110 kV Cluj Floresti</w:t>
            </w:r>
          </w:p>
        </w:tc>
        <w:tc>
          <w:tcPr>
            <w:tcW w:w="1080" w:type="dxa"/>
            <w:tcBorders>
              <w:top w:val="single" w:sz="4" w:space="0" w:color="auto"/>
              <w:left w:val="nil"/>
              <w:bottom w:val="single" w:sz="4" w:space="0" w:color="auto"/>
              <w:right w:val="single" w:sz="8" w:space="0" w:color="auto"/>
            </w:tcBorders>
            <w:shd w:val="clear" w:color="auto" w:fill="auto"/>
            <w:noWrap/>
          </w:tcPr>
          <w:p w14:paraId="485E3DB7"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2026</w:t>
            </w:r>
          </w:p>
        </w:tc>
        <w:tc>
          <w:tcPr>
            <w:tcW w:w="3931" w:type="dxa"/>
            <w:tcBorders>
              <w:top w:val="single" w:sz="4" w:space="0" w:color="auto"/>
              <w:left w:val="nil"/>
              <w:bottom w:val="single" w:sz="4" w:space="0" w:color="auto"/>
              <w:right w:val="single" w:sz="8" w:space="0" w:color="auto"/>
            </w:tcBorders>
            <w:shd w:val="clear" w:color="auto" w:fill="auto"/>
          </w:tcPr>
          <w:p w14:paraId="627278D5"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pregatire proiectare</w:t>
            </w:r>
          </w:p>
        </w:tc>
      </w:tr>
      <w:tr w:rsidR="005D7E32" w:rsidRPr="005D7E32" w14:paraId="6E9E44C2"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7AFA065E"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33</w:t>
            </w:r>
          </w:p>
        </w:tc>
        <w:tc>
          <w:tcPr>
            <w:tcW w:w="4219" w:type="dxa"/>
            <w:tcBorders>
              <w:top w:val="single" w:sz="4" w:space="0" w:color="auto"/>
              <w:left w:val="nil"/>
              <w:bottom w:val="single" w:sz="4" w:space="0" w:color="auto"/>
              <w:right w:val="single" w:sz="8" w:space="0" w:color="auto"/>
            </w:tcBorders>
            <w:shd w:val="clear" w:color="auto" w:fill="auto"/>
          </w:tcPr>
          <w:p w14:paraId="64D341F3"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Modernizare sistem de comanda control protectie in statia 400 kV Tantareni</w:t>
            </w:r>
          </w:p>
        </w:tc>
        <w:tc>
          <w:tcPr>
            <w:tcW w:w="1080" w:type="dxa"/>
            <w:tcBorders>
              <w:top w:val="single" w:sz="4" w:space="0" w:color="auto"/>
              <w:left w:val="nil"/>
              <w:bottom w:val="single" w:sz="4" w:space="0" w:color="auto"/>
              <w:right w:val="single" w:sz="8" w:space="0" w:color="auto"/>
            </w:tcBorders>
            <w:shd w:val="clear" w:color="auto" w:fill="auto"/>
            <w:noWrap/>
          </w:tcPr>
          <w:p w14:paraId="17960695"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2025</w:t>
            </w:r>
          </w:p>
        </w:tc>
        <w:tc>
          <w:tcPr>
            <w:tcW w:w="3931" w:type="dxa"/>
            <w:tcBorders>
              <w:top w:val="single" w:sz="4" w:space="0" w:color="auto"/>
              <w:left w:val="nil"/>
              <w:bottom w:val="single" w:sz="4" w:space="0" w:color="auto"/>
              <w:right w:val="single" w:sz="8" w:space="0" w:color="auto"/>
            </w:tcBorders>
            <w:shd w:val="clear" w:color="auto" w:fill="auto"/>
          </w:tcPr>
          <w:p w14:paraId="71874CE8"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derulare licitatie proiectare</w:t>
            </w:r>
          </w:p>
        </w:tc>
      </w:tr>
      <w:tr w:rsidR="005D7E32" w:rsidRPr="005D7E32" w14:paraId="0B3ECBFE"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48C0B6A5"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34</w:t>
            </w:r>
          </w:p>
        </w:tc>
        <w:tc>
          <w:tcPr>
            <w:tcW w:w="4219" w:type="dxa"/>
            <w:tcBorders>
              <w:top w:val="single" w:sz="4" w:space="0" w:color="auto"/>
              <w:left w:val="nil"/>
              <w:bottom w:val="single" w:sz="4" w:space="0" w:color="auto"/>
              <w:right w:val="single" w:sz="8" w:space="0" w:color="auto"/>
            </w:tcBorders>
            <w:shd w:val="clear" w:color="auto" w:fill="auto"/>
          </w:tcPr>
          <w:p w14:paraId="242BAEA3"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Modernizare sistem de comanda control protectie in statia 220/110 kV Paroseni</w:t>
            </w:r>
          </w:p>
        </w:tc>
        <w:tc>
          <w:tcPr>
            <w:tcW w:w="1080" w:type="dxa"/>
            <w:tcBorders>
              <w:top w:val="single" w:sz="4" w:space="0" w:color="auto"/>
              <w:left w:val="nil"/>
              <w:bottom w:val="single" w:sz="4" w:space="0" w:color="auto"/>
              <w:right w:val="single" w:sz="8" w:space="0" w:color="auto"/>
            </w:tcBorders>
            <w:shd w:val="clear" w:color="auto" w:fill="auto"/>
            <w:noWrap/>
          </w:tcPr>
          <w:p w14:paraId="3AD75CC3"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2025</w:t>
            </w:r>
          </w:p>
        </w:tc>
        <w:tc>
          <w:tcPr>
            <w:tcW w:w="3931" w:type="dxa"/>
            <w:tcBorders>
              <w:top w:val="single" w:sz="4" w:space="0" w:color="auto"/>
              <w:left w:val="nil"/>
              <w:bottom w:val="single" w:sz="4" w:space="0" w:color="auto"/>
              <w:right w:val="single" w:sz="8" w:space="0" w:color="auto"/>
            </w:tcBorders>
            <w:shd w:val="clear" w:color="auto" w:fill="auto"/>
          </w:tcPr>
          <w:p w14:paraId="730E6B7F"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Caiet de sarcini pentru licitatia proiectarii in curs de elaborare prin surse proprii compartiment TEL</w:t>
            </w:r>
          </w:p>
        </w:tc>
      </w:tr>
      <w:tr w:rsidR="005D7E32" w:rsidRPr="005D7E32" w14:paraId="2384C6BC"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032495A3"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35</w:t>
            </w:r>
          </w:p>
        </w:tc>
        <w:tc>
          <w:tcPr>
            <w:tcW w:w="4219" w:type="dxa"/>
            <w:tcBorders>
              <w:top w:val="single" w:sz="4" w:space="0" w:color="auto"/>
              <w:left w:val="nil"/>
              <w:bottom w:val="single" w:sz="4" w:space="0" w:color="auto"/>
              <w:right w:val="single" w:sz="8" w:space="0" w:color="auto"/>
            </w:tcBorders>
            <w:shd w:val="clear" w:color="auto" w:fill="auto"/>
          </w:tcPr>
          <w:p w14:paraId="2D8D30D5"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Modernizare sistem de comanda control protectie in statia 220/110 kV Pestis</w:t>
            </w:r>
          </w:p>
        </w:tc>
        <w:tc>
          <w:tcPr>
            <w:tcW w:w="1080" w:type="dxa"/>
            <w:tcBorders>
              <w:top w:val="single" w:sz="4" w:space="0" w:color="auto"/>
              <w:left w:val="nil"/>
              <w:bottom w:val="single" w:sz="4" w:space="0" w:color="auto"/>
              <w:right w:val="single" w:sz="8" w:space="0" w:color="auto"/>
            </w:tcBorders>
            <w:shd w:val="clear" w:color="auto" w:fill="auto"/>
            <w:noWrap/>
          </w:tcPr>
          <w:p w14:paraId="1C973213"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2025</w:t>
            </w:r>
          </w:p>
        </w:tc>
        <w:tc>
          <w:tcPr>
            <w:tcW w:w="3931" w:type="dxa"/>
            <w:tcBorders>
              <w:top w:val="single" w:sz="4" w:space="0" w:color="auto"/>
              <w:left w:val="nil"/>
              <w:bottom w:val="single" w:sz="4" w:space="0" w:color="auto"/>
              <w:right w:val="single" w:sz="8" w:space="0" w:color="auto"/>
            </w:tcBorders>
            <w:shd w:val="clear" w:color="auto" w:fill="auto"/>
          </w:tcPr>
          <w:p w14:paraId="6F68D373"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Caiet de sarcini pentru licitatia proiectarii in curs de elaborare prin surse proprii compartiment TEL</w:t>
            </w:r>
          </w:p>
        </w:tc>
      </w:tr>
      <w:tr w:rsidR="005D7E32" w:rsidRPr="005D7E32" w14:paraId="46559263"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37C8D9C3"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36</w:t>
            </w:r>
          </w:p>
        </w:tc>
        <w:tc>
          <w:tcPr>
            <w:tcW w:w="4219" w:type="dxa"/>
            <w:tcBorders>
              <w:top w:val="single" w:sz="4" w:space="0" w:color="auto"/>
              <w:left w:val="nil"/>
              <w:bottom w:val="single" w:sz="4" w:space="0" w:color="auto"/>
              <w:right w:val="single" w:sz="8" w:space="0" w:color="auto"/>
            </w:tcBorders>
            <w:shd w:val="clear" w:color="auto" w:fill="auto"/>
          </w:tcPr>
          <w:p w14:paraId="2F56E1E9"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Modernizare sistem de comanda control protectie in statia 400 kV Calea Aradului</w:t>
            </w:r>
          </w:p>
        </w:tc>
        <w:tc>
          <w:tcPr>
            <w:tcW w:w="1080" w:type="dxa"/>
            <w:tcBorders>
              <w:top w:val="single" w:sz="4" w:space="0" w:color="auto"/>
              <w:left w:val="nil"/>
              <w:bottom w:val="single" w:sz="4" w:space="0" w:color="auto"/>
              <w:right w:val="single" w:sz="8" w:space="0" w:color="auto"/>
            </w:tcBorders>
            <w:shd w:val="clear" w:color="auto" w:fill="auto"/>
            <w:noWrap/>
          </w:tcPr>
          <w:p w14:paraId="332579D8"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2026</w:t>
            </w:r>
          </w:p>
        </w:tc>
        <w:tc>
          <w:tcPr>
            <w:tcW w:w="3931" w:type="dxa"/>
            <w:tcBorders>
              <w:top w:val="single" w:sz="4" w:space="0" w:color="auto"/>
              <w:left w:val="nil"/>
              <w:bottom w:val="single" w:sz="4" w:space="0" w:color="auto"/>
              <w:right w:val="single" w:sz="8" w:space="0" w:color="auto"/>
            </w:tcBorders>
            <w:shd w:val="clear" w:color="auto" w:fill="auto"/>
          </w:tcPr>
          <w:p w14:paraId="3FC010E9"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pregatire proiectare</w:t>
            </w:r>
          </w:p>
        </w:tc>
      </w:tr>
      <w:tr w:rsidR="005D7E32" w:rsidRPr="005D7E32" w14:paraId="50BA2A6C"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5BDDAE57"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37</w:t>
            </w:r>
          </w:p>
        </w:tc>
        <w:tc>
          <w:tcPr>
            <w:tcW w:w="4219" w:type="dxa"/>
            <w:tcBorders>
              <w:top w:val="single" w:sz="4" w:space="0" w:color="auto"/>
              <w:left w:val="nil"/>
              <w:bottom w:val="single" w:sz="4" w:space="0" w:color="auto"/>
              <w:right w:val="single" w:sz="8" w:space="0" w:color="auto"/>
            </w:tcBorders>
            <w:shd w:val="clear" w:color="auto" w:fill="auto"/>
          </w:tcPr>
          <w:p w14:paraId="6276194B"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Modernizare sistem de comanda control protectie in statia 400/220/110 kV Mintia</w:t>
            </w:r>
          </w:p>
        </w:tc>
        <w:tc>
          <w:tcPr>
            <w:tcW w:w="1080" w:type="dxa"/>
            <w:tcBorders>
              <w:top w:val="single" w:sz="4" w:space="0" w:color="auto"/>
              <w:left w:val="nil"/>
              <w:bottom w:val="single" w:sz="4" w:space="0" w:color="auto"/>
              <w:right w:val="single" w:sz="8" w:space="0" w:color="auto"/>
            </w:tcBorders>
            <w:shd w:val="clear" w:color="auto" w:fill="auto"/>
            <w:noWrap/>
          </w:tcPr>
          <w:p w14:paraId="67B53C58"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2027</w:t>
            </w:r>
          </w:p>
        </w:tc>
        <w:tc>
          <w:tcPr>
            <w:tcW w:w="3931" w:type="dxa"/>
            <w:tcBorders>
              <w:top w:val="single" w:sz="4" w:space="0" w:color="auto"/>
              <w:left w:val="nil"/>
              <w:bottom w:val="single" w:sz="4" w:space="0" w:color="auto"/>
              <w:right w:val="single" w:sz="8" w:space="0" w:color="auto"/>
            </w:tcBorders>
            <w:shd w:val="clear" w:color="auto" w:fill="auto"/>
          </w:tcPr>
          <w:p w14:paraId="2ED8DD9A"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pregatire proiectare</w:t>
            </w:r>
          </w:p>
        </w:tc>
      </w:tr>
      <w:tr w:rsidR="005D7E32" w:rsidRPr="005D7E32" w14:paraId="75B40964"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10FA4409"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38</w:t>
            </w:r>
          </w:p>
        </w:tc>
        <w:tc>
          <w:tcPr>
            <w:tcW w:w="4219" w:type="dxa"/>
            <w:tcBorders>
              <w:top w:val="single" w:sz="4" w:space="0" w:color="auto"/>
              <w:left w:val="nil"/>
              <w:bottom w:val="single" w:sz="4" w:space="0" w:color="auto"/>
              <w:right w:val="single" w:sz="8" w:space="0" w:color="auto"/>
            </w:tcBorders>
            <w:shd w:val="clear" w:color="auto" w:fill="auto"/>
          </w:tcPr>
          <w:p w14:paraId="6C10B5BA"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Modernizare sistem de comanda control protectie in statia 220/110/20kV Targoviste</w:t>
            </w:r>
          </w:p>
        </w:tc>
        <w:tc>
          <w:tcPr>
            <w:tcW w:w="1080" w:type="dxa"/>
            <w:tcBorders>
              <w:top w:val="single" w:sz="4" w:space="0" w:color="auto"/>
              <w:left w:val="nil"/>
              <w:bottom w:val="single" w:sz="4" w:space="0" w:color="auto"/>
              <w:right w:val="single" w:sz="8" w:space="0" w:color="auto"/>
            </w:tcBorders>
            <w:shd w:val="clear" w:color="auto" w:fill="auto"/>
            <w:noWrap/>
          </w:tcPr>
          <w:p w14:paraId="5818A411"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2025</w:t>
            </w:r>
          </w:p>
        </w:tc>
        <w:tc>
          <w:tcPr>
            <w:tcW w:w="3931" w:type="dxa"/>
            <w:tcBorders>
              <w:top w:val="single" w:sz="4" w:space="0" w:color="auto"/>
              <w:left w:val="nil"/>
              <w:bottom w:val="single" w:sz="4" w:space="0" w:color="auto"/>
              <w:right w:val="single" w:sz="8" w:space="0" w:color="auto"/>
            </w:tcBorders>
            <w:shd w:val="clear" w:color="auto" w:fill="auto"/>
          </w:tcPr>
          <w:p w14:paraId="445B17FC"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 xml:space="preserve">Reluare procedura licitatie pt proiectare din cauza lipsei ofertanti </w:t>
            </w:r>
            <w:r w:rsidRPr="005D7E32">
              <w:rPr>
                <w:rFonts w:ascii="Times New Roman" w:eastAsia="Times New Roman" w:hAnsi="Times New Roman" w:cs="Times New Roman"/>
                <w:sz w:val="16"/>
                <w:szCs w:val="16"/>
                <w:lang w:eastAsia="ro-RO"/>
              </w:rPr>
              <w:br/>
              <w:t>S-a actualizat valoarea estimata pentru achiziția serviciilor de proiectare (SF+CS), in pregatire reluare licitatie</w:t>
            </w:r>
          </w:p>
        </w:tc>
      </w:tr>
      <w:tr w:rsidR="005D7E32" w:rsidRPr="005D7E32" w14:paraId="2BA540A0"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16D94248"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39</w:t>
            </w:r>
          </w:p>
        </w:tc>
        <w:tc>
          <w:tcPr>
            <w:tcW w:w="4219" w:type="dxa"/>
            <w:tcBorders>
              <w:top w:val="single" w:sz="4" w:space="0" w:color="auto"/>
              <w:left w:val="nil"/>
              <w:bottom w:val="single" w:sz="4" w:space="0" w:color="auto"/>
              <w:right w:val="single" w:sz="8" w:space="0" w:color="auto"/>
            </w:tcBorders>
            <w:shd w:val="clear" w:color="auto" w:fill="auto"/>
          </w:tcPr>
          <w:p w14:paraId="27D08EDD"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Modernizare sistem de comanda control protectie in statia 400 kV Cernavoda</w:t>
            </w:r>
          </w:p>
        </w:tc>
        <w:tc>
          <w:tcPr>
            <w:tcW w:w="1080" w:type="dxa"/>
            <w:tcBorders>
              <w:top w:val="single" w:sz="4" w:space="0" w:color="auto"/>
              <w:left w:val="nil"/>
              <w:bottom w:val="single" w:sz="4" w:space="0" w:color="auto"/>
              <w:right w:val="single" w:sz="8" w:space="0" w:color="auto"/>
            </w:tcBorders>
            <w:shd w:val="clear" w:color="auto" w:fill="auto"/>
            <w:noWrap/>
          </w:tcPr>
          <w:p w14:paraId="07056B70"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2026</w:t>
            </w:r>
          </w:p>
        </w:tc>
        <w:tc>
          <w:tcPr>
            <w:tcW w:w="3931" w:type="dxa"/>
            <w:tcBorders>
              <w:top w:val="single" w:sz="4" w:space="0" w:color="auto"/>
              <w:left w:val="nil"/>
              <w:bottom w:val="single" w:sz="4" w:space="0" w:color="auto"/>
              <w:right w:val="single" w:sz="8" w:space="0" w:color="auto"/>
            </w:tcBorders>
            <w:shd w:val="clear" w:color="auto" w:fill="auto"/>
          </w:tcPr>
          <w:p w14:paraId="75F74F2C"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pregatire proiectare</w:t>
            </w:r>
          </w:p>
        </w:tc>
      </w:tr>
      <w:tr w:rsidR="005D7E32" w:rsidRPr="005D7E32" w14:paraId="7CB85905"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7DACF47E"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40</w:t>
            </w:r>
          </w:p>
        </w:tc>
        <w:tc>
          <w:tcPr>
            <w:tcW w:w="4219" w:type="dxa"/>
            <w:tcBorders>
              <w:top w:val="single" w:sz="4" w:space="0" w:color="auto"/>
              <w:left w:val="nil"/>
              <w:bottom w:val="single" w:sz="4" w:space="0" w:color="auto"/>
              <w:right w:val="single" w:sz="8" w:space="0" w:color="auto"/>
            </w:tcBorders>
            <w:shd w:val="clear" w:color="auto" w:fill="auto"/>
          </w:tcPr>
          <w:p w14:paraId="6F2C72B7"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Modernizare sistem de comanda control protectie in statia 400/110/20 kV Sibiu Sud</w:t>
            </w:r>
          </w:p>
        </w:tc>
        <w:tc>
          <w:tcPr>
            <w:tcW w:w="1080" w:type="dxa"/>
            <w:tcBorders>
              <w:top w:val="single" w:sz="4" w:space="0" w:color="auto"/>
              <w:left w:val="nil"/>
              <w:bottom w:val="single" w:sz="4" w:space="0" w:color="auto"/>
              <w:right w:val="single" w:sz="8" w:space="0" w:color="auto"/>
            </w:tcBorders>
            <w:shd w:val="clear" w:color="auto" w:fill="auto"/>
            <w:noWrap/>
          </w:tcPr>
          <w:p w14:paraId="1739DAE2"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2024</w:t>
            </w:r>
          </w:p>
        </w:tc>
        <w:tc>
          <w:tcPr>
            <w:tcW w:w="3931" w:type="dxa"/>
            <w:tcBorders>
              <w:top w:val="single" w:sz="4" w:space="0" w:color="auto"/>
              <w:left w:val="nil"/>
              <w:bottom w:val="single" w:sz="4" w:space="0" w:color="auto"/>
              <w:right w:val="single" w:sz="8" w:space="0" w:color="auto"/>
            </w:tcBorders>
            <w:shd w:val="clear" w:color="auto" w:fill="auto"/>
          </w:tcPr>
          <w:p w14:paraId="218EC215"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pregatire licitatie pt achizitie proiectare</w:t>
            </w:r>
          </w:p>
        </w:tc>
      </w:tr>
      <w:tr w:rsidR="005D7E32" w:rsidRPr="005D7E32" w14:paraId="633DAECF"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473C1A43"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41</w:t>
            </w:r>
          </w:p>
        </w:tc>
        <w:tc>
          <w:tcPr>
            <w:tcW w:w="4219" w:type="dxa"/>
            <w:tcBorders>
              <w:top w:val="single" w:sz="4" w:space="0" w:color="auto"/>
              <w:left w:val="nil"/>
              <w:bottom w:val="single" w:sz="4" w:space="0" w:color="auto"/>
              <w:right w:val="single" w:sz="8" w:space="0" w:color="auto"/>
            </w:tcBorders>
            <w:shd w:val="clear" w:color="auto" w:fill="auto"/>
          </w:tcPr>
          <w:p w14:paraId="67C86982"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 xml:space="preserve">Modernizare electroalimentare la sediile UNO DEN </w:t>
            </w:r>
          </w:p>
        </w:tc>
        <w:tc>
          <w:tcPr>
            <w:tcW w:w="1080" w:type="dxa"/>
            <w:tcBorders>
              <w:top w:val="single" w:sz="4" w:space="0" w:color="auto"/>
              <w:left w:val="nil"/>
              <w:bottom w:val="single" w:sz="4" w:space="0" w:color="auto"/>
              <w:right w:val="single" w:sz="8" w:space="0" w:color="auto"/>
            </w:tcBorders>
            <w:shd w:val="clear" w:color="auto" w:fill="auto"/>
            <w:noWrap/>
          </w:tcPr>
          <w:p w14:paraId="0E849305"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2023</w:t>
            </w:r>
          </w:p>
        </w:tc>
        <w:tc>
          <w:tcPr>
            <w:tcW w:w="3931" w:type="dxa"/>
            <w:tcBorders>
              <w:top w:val="single" w:sz="4" w:space="0" w:color="auto"/>
              <w:left w:val="nil"/>
              <w:bottom w:val="single" w:sz="4" w:space="0" w:color="auto"/>
              <w:right w:val="single" w:sz="8" w:space="0" w:color="auto"/>
            </w:tcBorders>
            <w:shd w:val="clear" w:color="auto" w:fill="auto"/>
          </w:tcPr>
          <w:p w14:paraId="0F08E4C9"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contract semnat in 25.02.2021, in executie lucrari</w:t>
            </w:r>
          </w:p>
        </w:tc>
      </w:tr>
      <w:tr w:rsidR="005D7E32" w:rsidRPr="005D7E32" w14:paraId="515D5F31"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50683974"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42</w:t>
            </w:r>
          </w:p>
        </w:tc>
        <w:tc>
          <w:tcPr>
            <w:tcW w:w="4219" w:type="dxa"/>
            <w:tcBorders>
              <w:top w:val="single" w:sz="4" w:space="0" w:color="auto"/>
              <w:left w:val="nil"/>
              <w:bottom w:val="single" w:sz="4" w:space="0" w:color="auto"/>
              <w:right w:val="single" w:sz="8" w:space="0" w:color="auto"/>
            </w:tcBorders>
            <w:shd w:val="clear" w:color="auto" w:fill="auto"/>
          </w:tcPr>
          <w:p w14:paraId="4970F374"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Instalarea a două mijloace moderne de compensare a puterii reactive în stațiile 400/220/110/20 kV Sibiu Sud și 400/220/110/20 kV Bradu</w:t>
            </w:r>
          </w:p>
        </w:tc>
        <w:tc>
          <w:tcPr>
            <w:tcW w:w="1080" w:type="dxa"/>
            <w:tcBorders>
              <w:top w:val="single" w:sz="4" w:space="0" w:color="auto"/>
              <w:left w:val="nil"/>
              <w:bottom w:val="single" w:sz="4" w:space="0" w:color="auto"/>
              <w:right w:val="single" w:sz="8" w:space="0" w:color="auto"/>
            </w:tcBorders>
            <w:shd w:val="clear" w:color="auto" w:fill="auto"/>
            <w:noWrap/>
          </w:tcPr>
          <w:p w14:paraId="0D387A97"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2025</w:t>
            </w:r>
          </w:p>
        </w:tc>
        <w:tc>
          <w:tcPr>
            <w:tcW w:w="3931" w:type="dxa"/>
            <w:tcBorders>
              <w:top w:val="single" w:sz="4" w:space="0" w:color="auto"/>
              <w:left w:val="nil"/>
              <w:bottom w:val="single" w:sz="4" w:space="0" w:color="auto"/>
              <w:right w:val="single" w:sz="8" w:space="0" w:color="auto"/>
            </w:tcBorders>
            <w:shd w:val="clear" w:color="auto" w:fill="auto"/>
          </w:tcPr>
          <w:p w14:paraId="4AC3B757"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proiectare</w:t>
            </w:r>
          </w:p>
        </w:tc>
      </w:tr>
      <w:tr w:rsidR="005D7E32" w:rsidRPr="005D7E32" w14:paraId="39A2B99C"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0619CBCC"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43</w:t>
            </w:r>
          </w:p>
        </w:tc>
        <w:tc>
          <w:tcPr>
            <w:tcW w:w="4219" w:type="dxa"/>
            <w:tcBorders>
              <w:top w:val="single" w:sz="4" w:space="0" w:color="auto"/>
              <w:left w:val="nil"/>
              <w:bottom w:val="single" w:sz="4" w:space="0" w:color="auto"/>
              <w:right w:val="single" w:sz="8" w:space="0" w:color="auto"/>
            </w:tcBorders>
            <w:shd w:val="clear" w:color="auto" w:fill="auto"/>
          </w:tcPr>
          <w:p w14:paraId="26AC014A"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Celule mobile de 110 kV, 220 kV si 400 kV</w:t>
            </w:r>
          </w:p>
        </w:tc>
        <w:tc>
          <w:tcPr>
            <w:tcW w:w="1080" w:type="dxa"/>
            <w:tcBorders>
              <w:top w:val="single" w:sz="4" w:space="0" w:color="auto"/>
              <w:left w:val="nil"/>
              <w:bottom w:val="single" w:sz="4" w:space="0" w:color="auto"/>
              <w:right w:val="single" w:sz="8" w:space="0" w:color="auto"/>
            </w:tcBorders>
            <w:shd w:val="clear" w:color="auto" w:fill="auto"/>
            <w:noWrap/>
          </w:tcPr>
          <w:p w14:paraId="2FBA45DB"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2021</w:t>
            </w:r>
          </w:p>
        </w:tc>
        <w:tc>
          <w:tcPr>
            <w:tcW w:w="3931" w:type="dxa"/>
            <w:tcBorders>
              <w:top w:val="single" w:sz="4" w:space="0" w:color="auto"/>
              <w:left w:val="nil"/>
              <w:bottom w:val="single" w:sz="4" w:space="0" w:color="auto"/>
              <w:right w:val="single" w:sz="8" w:space="0" w:color="auto"/>
            </w:tcBorders>
            <w:shd w:val="clear" w:color="auto" w:fill="auto"/>
          </w:tcPr>
          <w:p w14:paraId="1816B176" w14:textId="4BF155E3"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au fost livrate toate cele 7 celule</w:t>
            </w:r>
            <w:r w:rsidR="002474B6">
              <w:rPr>
                <w:rFonts w:ascii="Times New Roman" w:eastAsia="Times New Roman" w:hAnsi="Times New Roman" w:cs="Times New Roman"/>
                <w:sz w:val="16"/>
                <w:szCs w:val="16"/>
                <w:lang w:eastAsia="ro-RO"/>
              </w:rPr>
              <w:t>,</w:t>
            </w:r>
            <w:r w:rsidRPr="005D7E32">
              <w:rPr>
                <w:rFonts w:ascii="Times New Roman" w:eastAsia="Times New Roman" w:hAnsi="Times New Roman" w:cs="Times New Roman"/>
                <w:sz w:val="16"/>
                <w:szCs w:val="16"/>
                <w:lang w:eastAsia="ro-RO"/>
              </w:rPr>
              <w:t xml:space="preserve"> din care 3 au fost puse in functiune in 2019, celelalte 4 vor avea PIF in 2021</w:t>
            </w:r>
          </w:p>
        </w:tc>
      </w:tr>
      <w:tr w:rsidR="005D7E32" w:rsidRPr="005D7E32" w14:paraId="7646B7A7"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32B762ED"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44</w:t>
            </w:r>
          </w:p>
        </w:tc>
        <w:tc>
          <w:tcPr>
            <w:tcW w:w="4219" w:type="dxa"/>
            <w:tcBorders>
              <w:top w:val="single" w:sz="4" w:space="0" w:color="auto"/>
              <w:left w:val="nil"/>
              <w:bottom w:val="single" w:sz="4" w:space="0" w:color="auto"/>
              <w:right w:val="single" w:sz="8" w:space="0" w:color="auto"/>
            </w:tcBorders>
            <w:shd w:val="clear" w:color="auto" w:fill="auto"/>
          </w:tcPr>
          <w:p w14:paraId="405ADBFD"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Inlocuire 3 unitati BC 100 MVAR 400 kV in statiile Arad, Bradu si Bucuresti Sud.</w:t>
            </w:r>
          </w:p>
        </w:tc>
        <w:tc>
          <w:tcPr>
            <w:tcW w:w="1080" w:type="dxa"/>
            <w:tcBorders>
              <w:top w:val="single" w:sz="4" w:space="0" w:color="auto"/>
              <w:left w:val="nil"/>
              <w:bottom w:val="single" w:sz="4" w:space="0" w:color="auto"/>
              <w:right w:val="single" w:sz="8" w:space="0" w:color="auto"/>
            </w:tcBorders>
            <w:shd w:val="clear" w:color="auto" w:fill="auto"/>
            <w:noWrap/>
          </w:tcPr>
          <w:p w14:paraId="78B65418"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2020</w:t>
            </w:r>
          </w:p>
        </w:tc>
        <w:tc>
          <w:tcPr>
            <w:tcW w:w="3931" w:type="dxa"/>
            <w:tcBorders>
              <w:top w:val="single" w:sz="4" w:space="0" w:color="auto"/>
              <w:left w:val="nil"/>
              <w:bottom w:val="single" w:sz="4" w:space="0" w:color="auto"/>
              <w:right w:val="single" w:sz="8" w:space="0" w:color="auto"/>
            </w:tcBorders>
            <w:shd w:val="clear" w:color="auto" w:fill="auto"/>
          </w:tcPr>
          <w:p w14:paraId="05C51F19"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Finalizat</w:t>
            </w:r>
            <w:r w:rsidRPr="005D7E32">
              <w:rPr>
                <w:rFonts w:ascii="Times New Roman" w:eastAsia="Times New Roman" w:hAnsi="Times New Roman" w:cs="Times New Roman"/>
                <w:sz w:val="16"/>
                <w:szCs w:val="16"/>
                <w:lang w:eastAsia="ro-RO"/>
              </w:rPr>
              <w:br/>
              <w:t>PIF realizat 2020</w:t>
            </w:r>
          </w:p>
        </w:tc>
      </w:tr>
      <w:tr w:rsidR="005D7E32" w:rsidRPr="005D7E32" w14:paraId="7221002D"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12007D01"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45</w:t>
            </w:r>
          </w:p>
        </w:tc>
        <w:tc>
          <w:tcPr>
            <w:tcW w:w="4219" w:type="dxa"/>
            <w:tcBorders>
              <w:top w:val="single" w:sz="4" w:space="0" w:color="auto"/>
              <w:left w:val="nil"/>
              <w:bottom w:val="single" w:sz="4" w:space="0" w:color="auto"/>
              <w:right w:val="single" w:sz="8" w:space="0" w:color="auto"/>
            </w:tcBorders>
            <w:shd w:val="clear" w:color="auto" w:fill="auto"/>
          </w:tcPr>
          <w:p w14:paraId="37C8423E"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Achizitia si montajul a 21 sisteme de monitorizare pentru unitatile de transformare din statiile CNTEE Transelectrica</w:t>
            </w:r>
          </w:p>
        </w:tc>
        <w:tc>
          <w:tcPr>
            <w:tcW w:w="1080" w:type="dxa"/>
            <w:tcBorders>
              <w:top w:val="single" w:sz="4" w:space="0" w:color="auto"/>
              <w:left w:val="nil"/>
              <w:bottom w:val="single" w:sz="4" w:space="0" w:color="auto"/>
              <w:right w:val="single" w:sz="8" w:space="0" w:color="auto"/>
            </w:tcBorders>
            <w:shd w:val="clear" w:color="auto" w:fill="auto"/>
            <w:noWrap/>
          </w:tcPr>
          <w:p w14:paraId="18A204D1"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2021, 2022, 2023</w:t>
            </w:r>
          </w:p>
        </w:tc>
        <w:tc>
          <w:tcPr>
            <w:tcW w:w="3931" w:type="dxa"/>
            <w:tcBorders>
              <w:top w:val="single" w:sz="4" w:space="0" w:color="auto"/>
              <w:left w:val="nil"/>
              <w:bottom w:val="single" w:sz="4" w:space="0" w:color="auto"/>
              <w:right w:val="single" w:sz="8" w:space="0" w:color="auto"/>
            </w:tcBorders>
            <w:shd w:val="clear" w:color="auto" w:fill="auto"/>
          </w:tcPr>
          <w:p w14:paraId="1A9F738F"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i/>
                <w:iCs/>
                <w:sz w:val="16"/>
                <w:szCs w:val="16"/>
                <w:lang w:eastAsia="ro-RO"/>
              </w:rPr>
              <w:br/>
            </w:r>
            <w:r w:rsidRPr="005D7E32">
              <w:rPr>
                <w:rFonts w:ascii="Times New Roman" w:eastAsia="Times New Roman" w:hAnsi="Times New Roman" w:cs="Times New Roman"/>
                <w:sz w:val="16"/>
                <w:szCs w:val="16"/>
                <w:lang w:eastAsia="ro-RO"/>
              </w:rPr>
              <w:t>contract semnat in 17.03.2021, in executie lucrari</w:t>
            </w:r>
          </w:p>
        </w:tc>
      </w:tr>
      <w:tr w:rsidR="005D7E32" w:rsidRPr="005D7E32" w14:paraId="6FCCC159"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7710A645"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46</w:t>
            </w:r>
          </w:p>
        </w:tc>
        <w:tc>
          <w:tcPr>
            <w:tcW w:w="4219" w:type="dxa"/>
            <w:tcBorders>
              <w:top w:val="single" w:sz="4" w:space="0" w:color="auto"/>
              <w:left w:val="nil"/>
              <w:bottom w:val="single" w:sz="4" w:space="0" w:color="auto"/>
              <w:right w:val="single" w:sz="8" w:space="0" w:color="auto"/>
            </w:tcBorders>
            <w:shd w:val="clear" w:color="auto" w:fill="auto"/>
          </w:tcPr>
          <w:p w14:paraId="54C7A2DF"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Celule mobile de 400 kV pt. BC în stațiile 400kV Bradu și Sibiu Sud</w:t>
            </w:r>
          </w:p>
        </w:tc>
        <w:tc>
          <w:tcPr>
            <w:tcW w:w="1080" w:type="dxa"/>
            <w:tcBorders>
              <w:top w:val="single" w:sz="4" w:space="0" w:color="auto"/>
              <w:left w:val="nil"/>
              <w:bottom w:val="single" w:sz="4" w:space="0" w:color="auto"/>
              <w:right w:val="single" w:sz="8" w:space="0" w:color="auto"/>
            </w:tcBorders>
            <w:shd w:val="clear" w:color="auto" w:fill="auto"/>
            <w:noWrap/>
          </w:tcPr>
          <w:p w14:paraId="09C01DF5"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2020</w:t>
            </w:r>
          </w:p>
        </w:tc>
        <w:tc>
          <w:tcPr>
            <w:tcW w:w="3931" w:type="dxa"/>
            <w:tcBorders>
              <w:top w:val="single" w:sz="4" w:space="0" w:color="auto"/>
              <w:left w:val="nil"/>
              <w:bottom w:val="single" w:sz="4" w:space="0" w:color="auto"/>
              <w:right w:val="single" w:sz="8" w:space="0" w:color="auto"/>
            </w:tcBorders>
            <w:shd w:val="clear" w:color="auto" w:fill="auto"/>
          </w:tcPr>
          <w:p w14:paraId="2A49E46C"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Intarziat</w:t>
            </w:r>
            <w:r w:rsidRPr="005D7E32">
              <w:rPr>
                <w:rFonts w:ascii="Times New Roman" w:eastAsia="Times New Roman" w:hAnsi="Times New Roman" w:cs="Times New Roman"/>
                <w:sz w:val="16"/>
                <w:szCs w:val="16"/>
                <w:lang w:eastAsia="ro-RO"/>
              </w:rPr>
              <w:br/>
              <w:t>PIF in 2021</w:t>
            </w:r>
          </w:p>
        </w:tc>
      </w:tr>
      <w:tr w:rsidR="005D7E32" w:rsidRPr="005D7E32" w14:paraId="427BE036"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1D22636D"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47</w:t>
            </w:r>
          </w:p>
        </w:tc>
        <w:tc>
          <w:tcPr>
            <w:tcW w:w="4219" w:type="dxa"/>
            <w:tcBorders>
              <w:top w:val="single" w:sz="4" w:space="0" w:color="auto"/>
              <w:left w:val="nil"/>
              <w:bottom w:val="single" w:sz="4" w:space="0" w:color="auto"/>
              <w:right w:val="single" w:sz="8" w:space="0" w:color="auto"/>
            </w:tcBorders>
            <w:shd w:val="clear" w:color="auto" w:fill="auto"/>
          </w:tcPr>
          <w:p w14:paraId="4B4D1C3F"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Inlocuire AT Stuparei 220/110kV</w:t>
            </w:r>
          </w:p>
        </w:tc>
        <w:tc>
          <w:tcPr>
            <w:tcW w:w="1080" w:type="dxa"/>
            <w:tcBorders>
              <w:top w:val="single" w:sz="4" w:space="0" w:color="auto"/>
              <w:left w:val="nil"/>
              <w:bottom w:val="single" w:sz="4" w:space="0" w:color="auto"/>
              <w:right w:val="single" w:sz="8" w:space="0" w:color="auto"/>
            </w:tcBorders>
            <w:shd w:val="clear" w:color="auto" w:fill="auto"/>
            <w:noWrap/>
          </w:tcPr>
          <w:p w14:paraId="684179F2"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2024</w:t>
            </w:r>
          </w:p>
        </w:tc>
        <w:tc>
          <w:tcPr>
            <w:tcW w:w="3931" w:type="dxa"/>
            <w:tcBorders>
              <w:top w:val="single" w:sz="4" w:space="0" w:color="auto"/>
              <w:left w:val="nil"/>
              <w:bottom w:val="single" w:sz="4" w:space="0" w:color="auto"/>
              <w:right w:val="single" w:sz="8" w:space="0" w:color="auto"/>
            </w:tcBorders>
            <w:shd w:val="clear" w:color="auto" w:fill="auto"/>
          </w:tcPr>
          <w:p w14:paraId="32F029AF"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i/>
                <w:iCs/>
                <w:sz w:val="16"/>
                <w:szCs w:val="16"/>
                <w:lang w:eastAsia="ro-RO"/>
              </w:rPr>
              <w:br/>
            </w:r>
            <w:r w:rsidRPr="005D7E32">
              <w:rPr>
                <w:rFonts w:ascii="Times New Roman" w:eastAsia="Times New Roman" w:hAnsi="Times New Roman" w:cs="Times New Roman"/>
                <w:sz w:val="16"/>
                <w:szCs w:val="16"/>
                <w:lang w:eastAsia="ro-RO"/>
              </w:rPr>
              <w:t>In pregatire proiectare</w:t>
            </w:r>
          </w:p>
        </w:tc>
      </w:tr>
      <w:tr w:rsidR="005D7E32" w:rsidRPr="005D7E32" w14:paraId="5D945C5B"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255555F4"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48</w:t>
            </w:r>
          </w:p>
        </w:tc>
        <w:tc>
          <w:tcPr>
            <w:tcW w:w="4219" w:type="dxa"/>
            <w:tcBorders>
              <w:top w:val="single" w:sz="4" w:space="0" w:color="auto"/>
              <w:left w:val="nil"/>
              <w:bottom w:val="single" w:sz="4" w:space="0" w:color="auto"/>
              <w:right w:val="single" w:sz="8" w:space="0" w:color="auto"/>
            </w:tcBorders>
            <w:shd w:val="clear" w:color="auto" w:fill="auto"/>
          </w:tcPr>
          <w:p w14:paraId="55CF3F6A"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Inlocuire AT1 Arefu 220/110kV</w:t>
            </w:r>
          </w:p>
        </w:tc>
        <w:tc>
          <w:tcPr>
            <w:tcW w:w="1080" w:type="dxa"/>
            <w:tcBorders>
              <w:top w:val="single" w:sz="4" w:space="0" w:color="auto"/>
              <w:left w:val="nil"/>
              <w:bottom w:val="single" w:sz="4" w:space="0" w:color="auto"/>
              <w:right w:val="single" w:sz="8" w:space="0" w:color="auto"/>
            </w:tcBorders>
            <w:shd w:val="clear" w:color="auto" w:fill="auto"/>
            <w:noWrap/>
          </w:tcPr>
          <w:p w14:paraId="0AC0B42E"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2025</w:t>
            </w:r>
          </w:p>
        </w:tc>
        <w:tc>
          <w:tcPr>
            <w:tcW w:w="3931" w:type="dxa"/>
            <w:tcBorders>
              <w:top w:val="single" w:sz="4" w:space="0" w:color="auto"/>
              <w:left w:val="nil"/>
              <w:bottom w:val="single" w:sz="4" w:space="0" w:color="auto"/>
              <w:right w:val="single" w:sz="8" w:space="0" w:color="auto"/>
            </w:tcBorders>
            <w:shd w:val="clear" w:color="auto" w:fill="auto"/>
          </w:tcPr>
          <w:p w14:paraId="1DCD070E"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pregatire proiectare</w:t>
            </w:r>
          </w:p>
        </w:tc>
      </w:tr>
      <w:tr w:rsidR="005D7E32" w:rsidRPr="005D7E32" w14:paraId="1D6F7F55"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1FA7F8B6"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49</w:t>
            </w:r>
          </w:p>
        </w:tc>
        <w:tc>
          <w:tcPr>
            <w:tcW w:w="4219" w:type="dxa"/>
            <w:tcBorders>
              <w:top w:val="single" w:sz="4" w:space="0" w:color="auto"/>
              <w:left w:val="nil"/>
              <w:bottom w:val="single" w:sz="4" w:space="0" w:color="auto"/>
              <w:right w:val="single" w:sz="8" w:space="0" w:color="auto"/>
            </w:tcBorders>
            <w:shd w:val="clear" w:color="auto" w:fill="auto"/>
          </w:tcPr>
          <w:p w14:paraId="09FD15F1"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Inlocuire Transformator nr. 4 - 250 MVA, 400/110 kV in statia 400/110 KV Draganesti Olt</w:t>
            </w:r>
          </w:p>
        </w:tc>
        <w:tc>
          <w:tcPr>
            <w:tcW w:w="1080" w:type="dxa"/>
            <w:tcBorders>
              <w:top w:val="single" w:sz="4" w:space="0" w:color="auto"/>
              <w:left w:val="nil"/>
              <w:bottom w:val="single" w:sz="4" w:space="0" w:color="auto"/>
              <w:right w:val="single" w:sz="8" w:space="0" w:color="auto"/>
            </w:tcBorders>
            <w:shd w:val="clear" w:color="auto" w:fill="auto"/>
            <w:noWrap/>
          </w:tcPr>
          <w:p w14:paraId="4D3F7E64"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2024</w:t>
            </w:r>
          </w:p>
        </w:tc>
        <w:tc>
          <w:tcPr>
            <w:tcW w:w="3931" w:type="dxa"/>
            <w:tcBorders>
              <w:top w:val="single" w:sz="4" w:space="0" w:color="auto"/>
              <w:left w:val="nil"/>
              <w:bottom w:val="single" w:sz="4" w:space="0" w:color="auto"/>
              <w:right w:val="single" w:sz="8" w:space="0" w:color="auto"/>
            </w:tcBorders>
            <w:shd w:val="clear" w:color="auto" w:fill="auto"/>
          </w:tcPr>
          <w:p w14:paraId="17E092E1"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pregatire licitatie pt achizitie executie lucrari</w:t>
            </w:r>
          </w:p>
        </w:tc>
      </w:tr>
      <w:tr w:rsidR="005D7E32" w:rsidRPr="005D7E32" w14:paraId="47EF254B"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59749F31"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50</w:t>
            </w:r>
          </w:p>
        </w:tc>
        <w:tc>
          <w:tcPr>
            <w:tcW w:w="4219" w:type="dxa"/>
            <w:tcBorders>
              <w:top w:val="single" w:sz="4" w:space="0" w:color="auto"/>
              <w:left w:val="nil"/>
              <w:bottom w:val="single" w:sz="4" w:space="0" w:color="auto"/>
              <w:right w:val="single" w:sz="8" w:space="0" w:color="auto"/>
            </w:tcBorders>
            <w:shd w:val="clear" w:color="auto" w:fill="auto"/>
          </w:tcPr>
          <w:p w14:paraId="6A0C074B"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Inlocuire Trafo 1 si Trafo 7 statia Cluj Est</w:t>
            </w:r>
          </w:p>
        </w:tc>
        <w:tc>
          <w:tcPr>
            <w:tcW w:w="1080" w:type="dxa"/>
            <w:tcBorders>
              <w:top w:val="single" w:sz="4" w:space="0" w:color="auto"/>
              <w:left w:val="nil"/>
              <w:bottom w:val="single" w:sz="4" w:space="0" w:color="auto"/>
              <w:right w:val="single" w:sz="8" w:space="0" w:color="auto"/>
            </w:tcBorders>
            <w:shd w:val="clear" w:color="auto" w:fill="auto"/>
            <w:noWrap/>
          </w:tcPr>
          <w:p w14:paraId="6A80C90C"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2029</w:t>
            </w:r>
          </w:p>
        </w:tc>
        <w:tc>
          <w:tcPr>
            <w:tcW w:w="3931" w:type="dxa"/>
            <w:tcBorders>
              <w:top w:val="single" w:sz="4" w:space="0" w:color="auto"/>
              <w:left w:val="nil"/>
              <w:bottom w:val="single" w:sz="4" w:space="0" w:color="auto"/>
              <w:right w:val="single" w:sz="8" w:space="0" w:color="auto"/>
            </w:tcBorders>
            <w:shd w:val="clear" w:color="auto" w:fill="auto"/>
          </w:tcPr>
          <w:p w14:paraId="69ADB46A"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pregatire proiectare</w:t>
            </w:r>
          </w:p>
        </w:tc>
      </w:tr>
      <w:tr w:rsidR="005D7E32" w:rsidRPr="005D7E32" w14:paraId="51598339"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3C767F78"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51</w:t>
            </w:r>
          </w:p>
        </w:tc>
        <w:tc>
          <w:tcPr>
            <w:tcW w:w="4219" w:type="dxa"/>
            <w:tcBorders>
              <w:top w:val="single" w:sz="4" w:space="0" w:color="auto"/>
              <w:left w:val="nil"/>
              <w:bottom w:val="single" w:sz="4" w:space="0" w:color="auto"/>
              <w:right w:val="single" w:sz="8" w:space="0" w:color="auto"/>
            </w:tcBorders>
            <w:shd w:val="clear" w:color="auto" w:fill="auto"/>
          </w:tcPr>
          <w:p w14:paraId="2904F48A"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Modernizare sistem de comanda control protectie in statia 400 kV Gadalin</w:t>
            </w:r>
          </w:p>
        </w:tc>
        <w:tc>
          <w:tcPr>
            <w:tcW w:w="1080" w:type="dxa"/>
            <w:tcBorders>
              <w:top w:val="single" w:sz="4" w:space="0" w:color="auto"/>
              <w:left w:val="nil"/>
              <w:bottom w:val="single" w:sz="4" w:space="0" w:color="auto"/>
              <w:right w:val="single" w:sz="8" w:space="0" w:color="auto"/>
            </w:tcBorders>
            <w:shd w:val="clear" w:color="auto" w:fill="auto"/>
            <w:noWrap/>
          </w:tcPr>
          <w:p w14:paraId="3E2612B9"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2028</w:t>
            </w:r>
          </w:p>
        </w:tc>
        <w:tc>
          <w:tcPr>
            <w:tcW w:w="3931" w:type="dxa"/>
            <w:tcBorders>
              <w:top w:val="single" w:sz="4" w:space="0" w:color="auto"/>
              <w:left w:val="nil"/>
              <w:bottom w:val="single" w:sz="4" w:space="0" w:color="auto"/>
              <w:right w:val="single" w:sz="8" w:space="0" w:color="auto"/>
            </w:tcBorders>
            <w:shd w:val="clear" w:color="auto" w:fill="auto"/>
          </w:tcPr>
          <w:p w14:paraId="55A90CB6"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pregatire proiectare</w:t>
            </w:r>
          </w:p>
        </w:tc>
      </w:tr>
      <w:tr w:rsidR="005D7E32" w:rsidRPr="005D7E32" w14:paraId="250DD087"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720C0B21"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52</w:t>
            </w:r>
          </w:p>
        </w:tc>
        <w:tc>
          <w:tcPr>
            <w:tcW w:w="4219" w:type="dxa"/>
            <w:tcBorders>
              <w:top w:val="single" w:sz="4" w:space="0" w:color="auto"/>
              <w:left w:val="nil"/>
              <w:bottom w:val="single" w:sz="4" w:space="0" w:color="auto"/>
              <w:right w:val="single" w:sz="8" w:space="0" w:color="auto"/>
            </w:tcBorders>
            <w:shd w:val="clear" w:color="auto" w:fill="auto"/>
          </w:tcPr>
          <w:p w14:paraId="5313E0A1"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Inlocuire Trafo 2 400/110kV statia Smardan</w:t>
            </w:r>
          </w:p>
        </w:tc>
        <w:tc>
          <w:tcPr>
            <w:tcW w:w="1080" w:type="dxa"/>
            <w:tcBorders>
              <w:top w:val="single" w:sz="4" w:space="0" w:color="auto"/>
              <w:left w:val="nil"/>
              <w:bottom w:val="single" w:sz="4" w:space="0" w:color="auto"/>
              <w:right w:val="single" w:sz="8" w:space="0" w:color="auto"/>
            </w:tcBorders>
            <w:shd w:val="clear" w:color="auto" w:fill="auto"/>
            <w:noWrap/>
          </w:tcPr>
          <w:p w14:paraId="3C9D7334"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2029</w:t>
            </w:r>
          </w:p>
        </w:tc>
        <w:tc>
          <w:tcPr>
            <w:tcW w:w="3931" w:type="dxa"/>
            <w:tcBorders>
              <w:top w:val="single" w:sz="4" w:space="0" w:color="auto"/>
              <w:left w:val="nil"/>
              <w:bottom w:val="single" w:sz="4" w:space="0" w:color="auto"/>
              <w:right w:val="single" w:sz="8" w:space="0" w:color="auto"/>
            </w:tcBorders>
            <w:shd w:val="clear" w:color="auto" w:fill="auto"/>
          </w:tcPr>
          <w:p w14:paraId="7F596F3F"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pregatire proiectare</w:t>
            </w:r>
          </w:p>
        </w:tc>
      </w:tr>
      <w:tr w:rsidR="005D7E32" w:rsidRPr="005D7E32" w14:paraId="5EAD9C22"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1E05A2A3"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53</w:t>
            </w:r>
          </w:p>
        </w:tc>
        <w:tc>
          <w:tcPr>
            <w:tcW w:w="4219" w:type="dxa"/>
            <w:tcBorders>
              <w:top w:val="single" w:sz="4" w:space="0" w:color="auto"/>
              <w:left w:val="nil"/>
              <w:bottom w:val="single" w:sz="4" w:space="0" w:color="auto"/>
              <w:right w:val="single" w:sz="8" w:space="0" w:color="auto"/>
            </w:tcBorders>
            <w:shd w:val="clear" w:color="auto" w:fill="auto"/>
          </w:tcPr>
          <w:p w14:paraId="593D07A7"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Inlocuire trafo T1 si T2 400/110kV Constanta Nord</w:t>
            </w:r>
          </w:p>
        </w:tc>
        <w:tc>
          <w:tcPr>
            <w:tcW w:w="1080" w:type="dxa"/>
            <w:tcBorders>
              <w:top w:val="single" w:sz="4" w:space="0" w:color="auto"/>
              <w:left w:val="nil"/>
              <w:bottom w:val="single" w:sz="4" w:space="0" w:color="auto"/>
              <w:right w:val="single" w:sz="8" w:space="0" w:color="auto"/>
            </w:tcBorders>
            <w:shd w:val="clear" w:color="auto" w:fill="auto"/>
            <w:noWrap/>
          </w:tcPr>
          <w:p w14:paraId="155B739A"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2025</w:t>
            </w:r>
          </w:p>
        </w:tc>
        <w:tc>
          <w:tcPr>
            <w:tcW w:w="3931" w:type="dxa"/>
            <w:tcBorders>
              <w:top w:val="single" w:sz="4" w:space="0" w:color="auto"/>
              <w:left w:val="nil"/>
              <w:bottom w:val="single" w:sz="4" w:space="0" w:color="auto"/>
              <w:right w:val="single" w:sz="8" w:space="0" w:color="auto"/>
            </w:tcBorders>
            <w:shd w:val="clear" w:color="auto" w:fill="auto"/>
          </w:tcPr>
          <w:p w14:paraId="706E9DEE"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pregatire proiectare</w:t>
            </w:r>
          </w:p>
        </w:tc>
      </w:tr>
      <w:tr w:rsidR="005D7E32" w:rsidRPr="005D7E32" w14:paraId="14DAE823"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454BBB1D"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54</w:t>
            </w:r>
          </w:p>
        </w:tc>
        <w:tc>
          <w:tcPr>
            <w:tcW w:w="4219" w:type="dxa"/>
            <w:tcBorders>
              <w:top w:val="single" w:sz="4" w:space="0" w:color="auto"/>
              <w:left w:val="nil"/>
              <w:bottom w:val="single" w:sz="4" w:space="0" w:color="auto"/>
              <w:right w:val="single" w:sz="8" w:space="0" w:color="auto"/>
            </w:tcBorders>
            <w:shd w:val="clear" w:color="auto" w:fill="auto"/>
          </w:tcPr>
          <w:p w14:paraId="05561D8F"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Achizitia si montajul unei bobine de compensare 100MVAr in statia Portile de Fier 400kV</w:t>
            </w:r>
          </w:p>
        </w:tc>
        <w:tc>
          <w:tcPr>
            <w:tcW w:w="1080" w:type="dxa"/>
            <w:tcBorders>
              <w:top w:val="single" w:sz="4" w:space="0" w:color="auto"/>
              <w:left w:val="nil"/>
              <w:bottom w:val="single" w:sz="4" w:space="0" w:color="auto"/>
              <w:right w:val="single" w:sz="8" w:space="0" w:color="auto"/>
            </w:tcBorders>
            <w:shd w:val="clear" w:color="auto" w:fill="auto"/>
            <w:noWrap/>
          </w:tcPr>
          <w:p w14:paraId="53B89824"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2024</w:t>
            </w:r>
          </w:p>
        </w:tc>
        <w:tc>
          <w:tcPr>
            <w:tcW w:w="3931" w:type="dxa"/>
            <w:tcBorders>
              <w:top w:val="single" w:sz="4" w:space="0" w:color="auto"/>
              <w:left w:val="nil"/>
              <w:bottom w:val="single" w:sz="4" w:space="0" w:color="auto"/>
              <w:right w:val="single" w:sz="8" w:space="0" w:color="auto"/>
            </w:tcBorders>
            <w:shd w:val="clear" w:color="auto" w:fill="auto"/>
          </w:tcPr>
          <w:p w14:paraId="6BB188D3"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pregatire proiectare</w:t>
            </w:r>
          </w:p>
        </w:tc>
      </w:tr>
      <w:tr w:rsidR="005D7E32" w:rsidRPr="005D7E32" w14:paraId="5BDDD1A1" w14:textId="77777777" w:rsidTr="00733D3F">
        <w:trPr>
          <w:trHeight w:val="100"/>
        </w:trPr>
        <w:tc>
          <w:tcPr>
            <w:tcW w:w="541" w:type="dxa"/>
            <w:tcBorders>
              <w:top w:val="single" w:sz="4" w:space="0" w:color="auto"/>
              <w:left w:val="single" w:sz="8" w:space="0" w:color="auto"/>
              <w:bottom w:val="single" w:sz="4" w:space="0" w:color="auto"/>
              <w:right w:val="single" w:sz="8" w:space="0" w:color="auto"/>
            </w:tcBorders>
            <w:shd w:val="clear" w:color="auto" w:fill="auto"/>
          </w:tcPr>
          <w:p w14:paraId="2D084655"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55</w:t>
            </w:r>
          </w:p>
        </w:tc>
        <w:tc>
          <w:tcPr>
            <w:tcW w:w="4219" w:type="dxa"/>
            <w:tcBorders>
              <w:top w:val="single" w:sz="4" w:space="0" w:color="auto"/>
              <w:left w:val="nil"/>
              <w:bottom w:val="single" w:sz="4" w:space="0" w:color="auto"/>
              <w:right w:val="single" w:sz="8" w:space="0" w:color="auto"/>
            </w:tcBorders>
            <w:shd w:val="clear" w:color="auto" w:fill="auto"/>
          </w:tcPr>
          <w:p w14:paraId="317EE686"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Optimizarea funcționării LEA 400 kV existente în SEN folosite în interconexiune, pentru evacuare putere din CNE Cernavodă și centralele de energie regenerabilă din Dobrogea, prin montarea de sisteme de monitorizare on-line</w:t>
            </w:r>
          </w:p>
        </w:tc>
        <w:tc>
          <w:tcPr>
            <w:tcW w:w="1080" w:type="dxa"/>
            <w:tcBorders>
              <w:top w:val="single" w:sz="4" w:space="0" w:color="auto"/>
              <w:left w:val="nil"/>
              <w:bottom w:val="single" w:sz="4" w:space="0" w:color="auto"/>
              <w:right w:val="single" w:sz="8" w:space="0" w:color="auto"/>
            </w:tcBorders>
            <w:shd w:val="clear" w:color="auto" w:fill="auto"/>
            <w:noWrap/>
          </w:tcPr>
          <w:p w14:paraId="6C5E6CA2"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2023</w:t>
            </w:r>
          </w:p>
        </w:tc>
        <w:tc>
          <w:tcPr>
            <w:tcW w:w="3931" w:type="dxa"/>
            <w:tcBorders>
              <w:top w:val="single" w:sz="4" w:space="0" w:color="auto"/>
              <w:left w:val="nil"/>
              <w:bottom w:val="single" w:sz="4" w:space="0" w:color="auto"/>
              <w:right w:val="single" w:sz="8" w:space="0" w:color="auto"/>
            </w:tcBorders>
            <w:shd w:val="clear" w:color="auto" w:fill="auto"/>
          </w:tcPr>
          <w:p w14:paraId="7D7A6767"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SF si CS avizate in CTES</w:t>
            </w:r>
          </w:p>
        </w:tc>
      </w:tr>
      <w:tr w:rsidR="005D7E32" w:rsidRPr="005D7E32" w14:paraId="72E8C2AA" w14:textId="77777777" w:rsidTr="00733D3F">
        <w:trPr>
          <w:trHeight w:val="128"/>
        </w:trPr>
        <w:tc>
          <w:tcPr>
            <w:tcW w:w="541" w:type="dxa"/>
            <w:tcBorders>
              <w:top w:val="nil"/>
              <w:left w:val="single" w:sz="8" w:space="0" w:color="auto"/>
              <w:bottom w:val="single" w:sz="4" w:space="0" w:color="auto"/>
              <w:right w:val="single" w:sz="8" w:space="0" w:color="auto"/>
            </w:tcBorders>
            <w:shd w:val="clear" w:color="auto" w:fill="F2F2F2" w:themeFill="background1" w:themeFillShade="F2"/>
          </w:tcPr>
          <w:p w14:paraId="40E66DE4"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B</w:t>
            </w:r>
          </w:p>
        </w:tc>
        <w:tc>
          <w:tcPr>
            <w:tcW w:w="4219" w:type="dxa"/>
            <w:tcBorders>
              <w:top w:val="nil"/>
              <w:left w:val="nil"/>
              <w:bottom w:val="single" w:sz="4" w:space="0" w:color="auto"/>
              <w:right w:val="single" w:sz="8" w:space="0" w:color="auto"/>
            </w:tcBorders>
            <w:shd w:val="clear" w:color="auto" w:fill="F2F2F2" w:themeFill="background1" w:themeFillShade="F2"/>
          </w:tcPr>
          <w:p w14:paraId="63129BB8" w14:textId="77777777" w:rsidR="005D7E32" w:rsidRPr="005D7E32" w:rsidRDefault="005D7E32" w:rsidP="005D7E32">
            <w:pPr>
              <w:spacing w:after="0" w:line="240" w:lineRule="auto"/>
              <w:rPr>
                <w:rFonts w:ascii="Times New Roman" w:eastAsia="Times New Roman" w:hAnsi="Times New Roman" w:cs="Times New Roman"/>
                <w:spacing w:val="-2"/>
                <w:sz w:val="16"/>
                <w:szCs w:val="16"/>
                <w:lang w:eastAsia="ro-RO"/>
              </w:rPr>
            </w:pPr>
            <w:r w:rsidRPr="005D7E32">
              <w:rPr>
                <w:rFonts w:ascii="Times New Roman" w:eastAsia="Times New Roman" w:hAnsi="Times New Roman" w:cs="Times New Roman"/>
                <w:spacing w:val="-2"/>
                <w:sz w:val="16"/>
                <w:szCs w:val="16"/>
                <w:lang w:eastAsia="ro-RO"/>
              </w:rPr>
              <w:t xml:space="preserve">ALTE INVESTIŢII LA NIVEL DE SUCURSALE ŞI EXECUTIV (planificate anual) </w:t>
            </w:r>
          </w:p>
        </w:tc>
        <w:tc>
          <w:tcPr>
            <w:tcW w:w="1080" w:type="dxa"/>
            <w:tcBorders>
              <w:top w:val="nil"/>
              <w:left w:val="nil"/>
              <w:bottom w:val="single" w:sz="4" w:space="0" w:color="auto"/>
              <w:right w:val="single" w:sz="8" w:space="0" w:color="auto"/>
            </w:tcBorders>
            <w:shd w:val="clear" w:color="auto" w:fill="F2F2F2" w:themeFill="background1" w:themeFillShade="F2"/>
            <w:noWrap/>
          </w:tcPr>
          <w:p w14:paraId="5BECBE27"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2020-2029</w:t>
            </w:r>
          </w:p>
        </w:tc>
        <w:tc>
          <w:tcPr>
            <w:tcW w:w="3931" w:type="dxa"/>
            <w:tcBorders>
              <w:top w:val="nil"/>
              <w:left w:val="nil"/>
              <w:bottom w:val="single" w:sz="4" w:space="0" w:color="auto"/>
              <w:right w:val="single" w:sz="8" w:space="0" w:color="auto"/>
            </w:tcBorders>
            <w:shd w:val="clear" w:color="auto" w:fill="F2F2F2" w:themeFill="background1" w:themeFillShade="F2"/>
          </w:tcPr>
          <w:p w14:paraId="2447D5FB" w14:textId="77777777" w:rsidR="005D7E32" w:rsidRPr="005D7E32" w:rsidRDefault="005D7E32" w:rsidP="005D7E32">
            <w:pPr>
              <w:spacing w:after="0" w:line="240" w:lineRule="auto"/>
              <w:rPr>
                <w:rFonts w:ascii="Times New Roman" w:eastAsia="Times New Roman" w:hAnsi="Times New Roman" w:cs="Times New Roman"/>
                <w:b/>
                <w:bCs/>
                <w:i/>
                <w:iCs/>
                <w:sz w:val="16"/>
                <w:szCs w:val="16"/>
                <w:lang w:eastAsia="ro-RO"/>
              </w:rPr>
            </w:pPr>
            <w:r w:rsidRPr="005D7E32">
              <w:rPr>
                <w:rFonts w:ascii="Times New Roman" w:eastAsia="Times New Roman" w:hAnsi="Times New Roman" w:cs="Times New Roman"/>
                <w:b/>
                <w:bCs/>
                <w:i/>
                <w:iCs/>
                <w:sz w:val="16"/>
                <w:szCs w:val="16"/>
                <w:lang w:eastAsia="ro-RO"/>
              </w:rPr>
              <w:t>In derulare</w:t>
            </w:r>
          </w:p>
        </w:tc>
      </w:tr>
      <w:tr w:rsidR="005D7E32" w:rsidRPr="005D7E32" w14:paraId="01182E6E" w14:textId="77777777" w:rsidTr="00733D3F">
        <w:trPr>
          <w:trHeight w:val="128"/>
        </w:trPr>
        <w:tc>
          <w:tcPr>
            <w:tcW w:w="541" w:type="dxa"/>
            <w:tcBorders>
              <w:top w:val="nil"/>
              <w:left w:val="single" w:sz="8" w:space="0" w:color="auto"/>
              <w:bottom w:val="single" w:sz="4" w:space="0" w:color="auto"/>
              <w:right w:val="single" w:sz="8" w:space="0" w:color="auto"/>
            </w:tcBorders>
            <w:shd w:val="clear" w:color="auto" w:fill="F2F2F2" w:themeFill="background1" w:themeFillShade="F2"/>
          </w:tcPr>
          <w:p w14:paraId="6680F4B5"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lastRenderedPageBreak/>
              <w:t>C</w:t>
            </w:r>
          </w:p>
        </w:tc>
        <w:tc>
          <w:tcPr>
            <w:tcW w:w="4219" w:type="dxa"/>
            <w:tcBorders>
              <w:top w:val="nil"/>
              <w:left w:val="nil"/>
              <w:bottom w:val="single" w:sz="4" w:space="0" w:color="auto"/>
              <w:right w:val="single" w:sz="8" w:space="0" w:color="auto"/>
            </w:tcBorders>
            <w:shd w:val="clear" w:color="auto" w:fill="F2F2F2" w:themeFill="background1" w:themeFillShade="F2"/>
          </w:tcPr>
          <w:p w14:paraId="7C38B4D1" w14:textId="77777777" w:rsidR="005D7E32" w:rsidRPr="005D7E32" w:rsidRDefault="005D7E32" w:rsidP="005D7E32">
            <w:pPr>
              <w:spacing w:after="0" w:line="240" w:lineRule="auto"/>
              <w:rPr>
                <w:rFonts w:ascii="Times New Roman" w:eastAsia="Times New Roman" w:hAnsi="Times New Roman" w:cs="Times New Roman"/>
                <w:spacing w:val="-2"/>
                <w:sz w:val="16"/>
                <w:szCs w:val="16"/>
                <w:lang w:eastAsia="ro-RO"/>
              </w:rPr>
            </w:pPr>
            <w:r w:rsidRPr="005D7E32">
              <w:rPr>
                <w:rFonts w:ascii="Times New Roman" w:eastAsia="Times New Roman" w:hAnsi="Times New Roman" w:cs="Times New Roman"/>
                <w:spacing w:val="-2"/>
                <w:sz w:val="16"/>
                <w:szCs w:val="16"/>
                <w:lang w:eastAsia="ro-RO"/>
              </w:rPr>
              <w:t>SIGURANŢA ALIMENTĂRII CONSUMULUI</w:t>
            </w:r>
          </w:p>
        </w:tc>
        <w:tc>
          <w:tcPr>
            <w:tcW w:w="1080" w:type="dxa"/>
            <w:tcBorders>
              <w:top w:val="nil"/>
              <w:left w:val="nil"/>
              <w:bottom w:val="single" w:sz="4" w:space="0" w:color="auto"/>
              <w:right w:val="single" w:sz="8" w:space="0" w:color="auto"/>
            </w:tcBorders>
            <w:shd w:val="clear" w:color="auto" w:fill="F2F2F2" w:themeFill="background1" w:themeFillShade="F2"/>
            <w:noWrap/>
          </w:tcPr>
          <w:p w14:paraId="267DB9CD"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 </w:t>
            </w:r>
          </w:p>
        </w:tc>
        <w:tc>
          <w:tcPr>
            <w:tcW w:w="3931" w:type="dxa"/>
            <w:tcBorders>
              <w:top w:val="nil"/>
              <w:left w:val="nil"/>
              <w:bottom w:val="single" w:sz="4" w:space="0" w:color="auto"/>
              <w:right w:val="single" w:sz="8" w:space="0" w:color="auto"/>
            </w:tcBorders>
            <w:shd w:val="clear" w:color="auto" w:fill="F2F2F2" w:themeFill="background1" w:themeFillShade="F2"/>
          </w:tcPr>
          <w:p w14:paraId="404DBB53"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 </w:t>
            </w:r>
          </w:p>
        </w:tc>
      </w:tr>
      <w:tr w:rsidR="005D7E32" w:rsidRPr="005D7E32" w14:paraId="242E5480" w14:textId="77777777" w:rsidTr="00733D3F">
        <w:trPr>
          <w:trHeight w:val="128"/>
        </w:trPr>
        <w:tc>
          <w:tcPr>
            <w:tcW w:w="541" w:type="dxa"/>
            <w:tcBorders>
              <w:top w:val="nil"/>
              <w:left w:val="single" w:sz="8" w:space="0" w:color="auto"/>
              <w:bottom w:val="single" w:sz="4" w:space="0" w:color="auto"/>
              <w:right w:val="single" w:sz="8" w:space="0" w:color="auto"/>
            </w:tcBorders>
            <w:shd w:val="clear" w:color="auto" w:fill="auto"/>
          </w:tcPr>
          <w:p w14:paraId="17B9EC2F"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1</w:t>
            </w:r>
          </w:p>
        </w:tc>
        <w:tc>
          <w:tcPr>
            <w:tcW w:w="4219" w:type="dxa"/>
            <w:tcBorders>
              <w:top w:val="nil"/>
              <w:left w:val="nil"/>
              <w:bottom w:val="single" w:sz="4" w:space="0" w:color="auto"/>
              <w:right w:val="single" w:sz="8" w:space="0" w:color="auto"/>
            </w:tcBorders>
            <w:shd w:val="clear" w:color="auto" w:fill="auto"/>
          </w:tcPr>
          <w:p w14:paraId="52A67FB8" w14:textId="77777777" w:rsidR="005D7E32" w:rsidRPr="005D7E32" w:rsidRDefault="005D7E32" w:rsidP="005D7E32">
            <w:pPr>
              <w:spacing w:after="0" w:line="240" w:lineRule="auto"/>
              <w:rPr>
                <w:rFonts w:ascii="Times New Roman" w:eastAsia="Times New Roman" w:hAnsi="Times New Roman" w:cs="Times New Roman"/>
                <w:spacing w:val="-2"/>
                <w:sz w:val="16"/>
                <w:szCs w:val="16"/>
                <w:lang w:eastAsia="ro-RO"/>
              </w:rPr>
            </w:pPr>
            <w:r w:rsidRPr="005D7E32">
              <w:rPr>
                <w:rFonts w:ascii="Times New Roman" w:eastAsia="Times New Roman" w:hAnsi="Times New Roman" w:cs="Times New Roman"/>
                <w:spacing w:val="-2"/>
                <w:sz w:val="16"/>
                <w:szCs w:val="16"/>
                <w:lang w:eastAsia="ro-RO"/>
              </w:rPr>
              <w:t>Montare trafo T3 - 250 MVA (400 / 110 kV) în staţia 400/110 kV Sibiu Sud</w:t>
            </w:r>
          </w:p>
        </w:tc>
        <w:tc>
          <w:tcPr>
            <w:tcW w:w="1080" w:type="dxa"/>
            <w:tcBorders>
              <w:top w:val="nil"/>
              <w:left w:val="nil"/>
              <w:bottom w:val="single" w:sz="4" w:space="0" w:color="auto"/>
              <w:right w:val="single" w:sz="8" w:space="0" w:color="auto"/>
            </w:tcBorders>
            <w:shd w:val="clear" w:color="auto" w:fill="auto"/>
            <w:noWrap/>
          </w:tcPr>
          <w:p w14:paraId="587EA779"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2021</w:t>
            </w:r>
          </w:p>
        </w:tc>
        <w:tc>
          <w:tcPr>
            <w:tcW w:w="3931" w:type="dxa"/>
            <w:tcBorders>
              <w:top w:val="nil"/>
              <w:left w:val="nil"/>
              <w:bottom w:val="single" w:sz="4" w:space="0" w:color="auto"/>
              <w:right w:val="single" w:sz="8" w:space="0" w:color="auto"/>
            </w:tcBorders>
            <w:shd w:val="clear" w:color="auto" w:fill="auto"/>
          </w:tcPr>
          <w:p w14:paraId="0DEBA53A"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executie</w:t>
            </w:r>
          </w:p>
        </w:tc>
      </w:tr>
      <w:tr w:rsidR="005D7E32" w:rsidRPr="005D7E32" w14:paraId="1EAA0EAB" w14:textId="77777777" w:rsidTr="00733D3F">
        <w:trPr>
          <w:trHeight w:val="128"/>
        </w:trPr>
        <w:tc>
          <w:tcPr>
            <w:tcW w:w="541" w:type="dxa"/>
            <w:tcBorders>
              <w:top w:val="nil"/>
              <w:left w:val="single" w:sz="8" w:space="0" w:color="auto"/>
              <w:bottom w:val="single" w:sz="4" w:space="0" w:color="auto"/>
              <w:right w:val="single" w:sz="8" w:space="0" w:color="auto"/>
            </w:tcBorders>
            <w:shd w:val="clear" w:color="auto" w:fill="auto"/>
          </w:tcPr>
          <w:p w14:paraId="206C6F58"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w:t>
            </w:r>
          </w:p>
        </w:tc>
        <w:tc>
          <w:tcPr>
            <w:tcW w:w="4219" w:type="dxa"/>
            <w:tcBorders>
              <w:top w:val="nil"/>
              <w:left w:val="nil"/>
              <w:bottom w:val="single" w:sz="4" w:space="0" w:color="auto"/>
              <w:right w:val="single" w:sz="8" w:space="0" w:color="auto"/>
            </w:tcBorders>
            <w:shd w:val="clear" w:color="auto" w:fill="auto"/>
          </w:tcPr>
          <w:p w14:paraId="7AF84953" w14:textId="77777777" w:rsidR="005D7E32" w:rsidRPr="005D7E32" w:rsidRDefault="005D7E32" w:rsidP="005D7E32">
            <w:pPr>
              <w:spacing w:after="0" w:line="240" w:lineRule="auto"/>
              <w:rPr>
                <w:rFonts w:ascii="Times New Roman" w:eastAsia="Times New Roman" w:hAnsi="Times New Roman" w:cs="Times New Roman"/>
                <w:spacing w:val="-2"/>
                <w:sz w:val="16"/>
                <w:szCs w:val="16"/>
                <w:lang w:eastAsia="ro-RO"/>
              </w:rPr>
            </w:pPr>
            <w:r w:rsidRPr="005D7E32">
              <w:rPr>
                <w:rFonts w:ascii="Times New Roman" w:eastAsia="Times New Roman" w:hAnsi="Times New Roman" w:cs="Times New Roman"/>
                <w:spacing w:val="-2"/>
                <w:sz w:val="16"/>
                <w:szCs w:val="16"/>
                <w:lang w:eastAsia="ro-RO"/>
              </w:rPr>
              <w:t>AT2 Iernut - 400 MVA, 400/220 kV Montare AT2 400 MVA, 400/231/22 kV precum şi a celulelor aferente în staţia Iernut și modernizarea sistemului de comandă control al stației 400/220/110/6 kV Iernut</w:t>
            </w:r>
          </w:p>
        </w:tc>
        <w:tc>
          <w:tcPr>
            <w:tcW w:w="1080" w:type="dxa"/>
            <w:tcBorders>
              <w:top w:val="nil"/>
              <w:left w:val="nil"/>
              <w:bottom w:val="single" w:sz="4" w:space="0" w:color="auto"/>
              <w:right w:val="single" w:sz="8" w:space="0" w:color="auto"/>
            </w:tcBorders>
            <w:shd w:val="clear" w:color="auto" w:fill="auto"/>
            <w:noWrap/>
          </w:tcPr>
          <w:p w14:paraId="2221E47F"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2021</w:t>
            </w:r>
          </w:p>
        </w:tc>
        <w:tc>
          <w:tcPr>
            <w:tcW w:w="3931" w:type="dxa"/>
            <w:tcBorders>
              <w:top w:val="nil"/>
              <w:left w:val="nil"/>
              <w:bottom w:val="single" w:sz="4" w:space="0" w:color="auto"/>
              <w:right w:val="single" w:sz="8" w:space="0" w:color="auto"/>
            </w:tcBorders>
            <w:shd w:val="clear" w:color="auto" w:fill="auto"/>
          </w:tcPr>
          <w:p w14:paraId="0947B2FB"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executie</w:t>
            </w:r>
          </w:p>
        </w:tc>
      </w:tr>
      <w:tr w:rsidR="005D7E32" w:rsidRPr="005D7E32" w14:paraId="5F52E77B" w14:textId="77777777" w:rsidTr="00733D3F">
        <w:trPr>
          <w:trHeight w:val="128"/>
        </w:trPr>
        <w:tc>
          <w:tcPr>
            <w:tcW w:w="541" w:type="dxa"/>
            <w:tcBorders>
              <w:top w:val="nil"/>
              <w:left w:val="single" w:sz="8" w:space="0" w:color="auto"/>
              <w:bottom w:val="single" w:sz="4" w:space="0" w:color="auto"/>
              <w:right w:val="single" w:sz="8" w:space="0" w:color="auto"/>
            </w:tcBorders>
            <w:shd w:val="clear" w:color="auto" w:fill="auto"/>
          </w:tcPr>
          <w:p w14:paraId="7D017488"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3</w:t>
            </w:r>
          </w:p>
        </w:tc>
        <w:tc>
          <w:tcPr>
            <w:tcW w:w="4219" w:type="dxa"/>
            <w:tcBorders>
              <w:top w:val="nil"/>
              <w:left w:val="nil"/>
              <w:bottom w:val="single" w:sz="4" w:space="0" w:color="auto"/>
              <w:right w:val="single" w:sz="8" w:space="0" w:color="auto"/>
            </w:tcBorders>
            <w:shd w:val="clear" w:color="auto" w:fill="auto"/>
          </w:tcPr>
          <w:p w14:paraId="3BE0915F" w14:textId="77777777" w:rsidR="005D7E32" w:rsidRPr="005D7E32" w:rsidRDefault="005D7E32" w:rsidP="005D7E32">
            <w:pPr>
              <w:spacing w:after="0" w:line="240" w:lineRule="auto"/>
              <w:rPr>
                <w:rFonts w:ascii="Times New Roman" w:eastAsia="Times New Roman" w:hAnsi="Times New Roman" w:cs="Times New Roman"/>
                <w:spacing w:val="-2"/>
                <w:sz w:val="16"/>
                <w:szCs w:val="16"/>
                <w:lang w:eastAsia="ro-RO"/>
              </w:rPr>
            </w:pPr>
            <w:r w:rsidRPr="005D7E32">
              <w:rPr>
                <w:rFonts w:ascii="Times New Roman" w:eastAsia="Times New Roman" w:hAnsi="Times New Roman" w:cs="Times New Roman"/>
                <w:spacing w:val="-2"/>
                <w:sz w:val="16"/>
                <w:szCs w:val="16"/>
                <w:lang w:eastAsia="ro-RO"/>
              </w:rPr>
              <w:t>Înlocuire AT3-ATUS-FS 400/400/160 MVA 400/231/22 kV din stația 400/220 kV Porțile de Fier</w:t>
            </w:r>
          </w:p>
        </w:tc>
        <w:tc>
          <w:tcPr>
            <w:tcW w:w="1080" w:type="dxa"/>
            <w:tcBorders>
              <w:top w:val="nil"/>
              <w:left w:val="nil"/>
              <w:bottom w:val="single" w:sz="4" w:space="0" w:color="auto"/>
              <w:right w:val="single" w:sz="8" w:space="0" w:color="auto"/>
            </w:tcBorders>
            <w:shd w:val="clear" w:color="auto" w:fill="auto"/>
            <w:noWrap/>
          </w:tcPr>
          <w:p w14:paraId="3135CF0A"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2021</w:t>
            </w:r>
          </w:p>
        </w:tc>
        <w:tc>
          <w:tcPr>
            <w:tcW w:w="3931" w:type="dxa"/>
            <w:tcBorders>
              <w:top w:val="nil"/>
              <w:left w:val="nil"/>
              <w:bottom w:val="single" w:sz="4" w:space="0" w:color="auto"/>
              <w:right w:val="single" w:sz="8" w:space="0" w:color="auto"/>
            </w:tcBorders>
            <w:shd w:val="clear" w:color="auto" w:fill="auto"/>
          </w:tcPr>
          <w:p w14:paraId="78549130"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executie</w:t>
            </w:r>
          </w:p>
        </w:tc>
      </w:tr>
      <w:tr w:rsidR="005D7E32" w:rsidRPr="005D7E32" w14:paraId="55D03CAA" w14:textId="77777777" w:rsidTr="00733D3F">
        <w:trPr>
          <w:trHeight w:val="128"/>
        </w:trPr>
        <w:tc>
          <w:tcPr>
            <w:tcW w:w="541" w:type="dxa"/>
            <w:tcBorders>
              <w:top w:val="nil"/>
              <w:left w:val="single" w:sz="8" w:space="0" w:color="auto"/>
              <w:bottom w:val="single" w:sz="4" w:space="0" w:color="auto"/>
              <w:right w:val="single" w:sz="8" w:space="0" w:color="auto"/>
            </w:tcBorders>
            <w:shd w:val="clear" w:color="auto" w:fill="auto"/>
          </w:tcPr>
          <w:p w14:paraId="0A873C11"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4</w:t>
            </w:r>
          </w:p>
        </w:tc>
        <w:tc>
          <w:tcPr>
            <w:tcW w:w="4219" w:type="dxa"/>
            <w:tcBorders>
              <w:top w:val="nil"/>
              <w:left w:val="nil"/>
              <w:bottom w:val="single" w:sz="4" w:space="0" w:color="auto"/>
              <w:right w:val="single" w:sz="8" w:space="0" w:color="auto"/>
            </w:tcBorders>
            <w:shd w:val="clear" w:color="auto" w:fill="auto"/>
          </w:tcPr>
          <w:p w14:paraId="01181E9D" w14:textId="77777777" w:rsidR="005D7E32" w:rsidRPr="005D7E32" w:rsidRDefault="005D7E32" w:rsidP="005D7E32">
            <w:pPr>
              <w:spacing w:after="0" w:line="240" w:lineRule="auto"/>
              <w:rPr>
                <w:rFonts w:ascii="Times New Roman" w:eastAsia="Times New Roman" w:hAnsi="Times New Roman" w:cs="Times New Roman"/>
                <w:spacing w:val="-2"/>
                <w:sz w:val="16"/>
                <w:szCs w:val="16"/>
                <w:lang w:eastAsia="ro-RO"/>
              </w:rPr>
            </w:pPr>
            <w:r w:rsidRPr="005D7E32">
              <w:rPr>
                <w:rFonts w:ascii="Times New Roman" w:eastAsia="Times New Roman" w:hAnsi="Times New Roman" w:cs="Times New Roman"/>
                <w:spacing w:val="-2"/>
                <w:sz w:val="16"/>
                <w:szCs w:val="16"/>
                <w:lang w:eastAsia="ro-RO"/>
              </w:rPr>
              <w:t>Creșterea siguranței în funcționare a zonei de rețea Argeș-Vâlcea, realizarea statiei 400 kV Arefu si montarea unui AT 400 MVA, 400/220 kV.</w:t>
            </w:r>
          </w:p>
        </w:tc>
        <w:tc>
          <w:tcPr>
            <w:tcW w:w="1080" w:type="dxa"/>
            <w:tcBorders>
              <w:top w:val="nil"/>
              <w:left w:val="nil"/>
              <w:bottom w:val="single" w:sz="4" w:space="0" w:color="auto"/>
              <w:right w:val="single" w:sz="8" w:space="0" w:color="auto"/>
            </w:tcBorders>
            <w:shd w:val="clear" w:color="auto" w:fill="auto"/>
            <w:noWrap/>
          </w:tcPr>
          <w:p w14:paraId="155B16A0"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2024</w:t>
            </w:r>
          </w:p>
        </w:tc>
        <w:tc>
          <w:tcPr>
            <w:tcW w:w="3931" w:type="dxa"/>
            <w:tcBorders>
              <w:top w:val="nil"/>
              <w:left w:val="nil"/>
              <w:bottom w:val="single" w:sz="4" w:space="0" w:color="auto"/>
              <w:right w:val="single" w:sz="8" w:space="0" w:color="auto"/>
            </w:tcBorders>
            <w:shd w:val="clear" w:color="auto" w:fill="auto"/>
          </w:tcPr>
          <w:p w14:paraId="627FA455"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pregatire licitatie pt. achizitie executie lucrari</w:t>
            </w:r>
          </w:p>
        </w:tc>
      </w:tr>
      <w:tr w:rsidR="005D7E32" w:rsidRPr="005D7E32" w14:paraId="2E7EA520" w14:textId="77777777" w:rsidTr="00733D3F">
        <w:trPr>
          <w:trHeight w:val="128"/>
        </w:trPr>
        <w:tc>
          <w:tcPr>
            <w:tcW w:w="541" w:type="dxa"/>
            <w:tcBorders>
              <w:top w:val="nil"/>
              <w:left w:val="single" w:sz="8" w:space="0" w:color="auto"/>
              <w:bottom w:val="single" w:sz="4" w:space="0" w:color="auto"/>
              <w:right w:val="single" w:sz="8" w:space="0" w:color="auto"/>
            </w:tcBorders>
            <w:shd w:val="clear" w:color="auto" w:fill="auto"/>
          </w:tcPr>
          <w:p w14:paraId="30B41795"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5</w:t>
            </w:r>
          </w:p>
        </w:tc>
        <w:tc>
          <w:tcPr>
            <w:tcW w:w="4219" w:type="dxa"/>
            <w:tcBorders>
              <w:top w:val="nil"/>
              <w:left w:val="nil"/>
              <w:bottom w:val="single" w:sz="4" w:space="0" w:color="auto"/>
              <w:right w:val="single" w:sz="8" w:space="0" w:color="auto"/>
            </w:tcBorders>
            <w:shd w:val="clear" w:color="auto" w:fill="auto"/>
          </w:tcPr>
          <w:p w14:paraId="07F97018" w14:textId="77777777" w:rsidR="005D7E32" w:rsidRPr="005D7E32" w:rsidRDefault="005D7E32" w:rsidP="005D7E32">
            <w:pPr>
              <w:spacing w:after="0" w:line="240" w:lineRule="auto"/>
              <w:rPr>
                <w:rFonts w:ascii="Times New Roman" w:eastAsia="Times New Roman" w:hAnsi="Times New Roman" w:cs="Times New Roman"/>
                <w:spacing w:val="-2"/>
                <w:sz w:val="16"/>
                <w:szCs w:val="16"/>
                <w:lang w:eastAsia="ro-RO"/>
              </w:rPr>
            </w:pPr>
            <w:r w:rsidRPr="005D7E32">
              <w:rPr>
                <w:rFonts w:ascii="Times New Roman" w:eastAsia="Times New Roman" w:hAnsi="Times New Roman" w:cs="Times New Roman"/>
                <w:spacing w:val="-2"/>
                <w:sz w:val="16"/>
                <w:szCs w:val="16"/>
                <w:lang w:eastAsia="ro-RO"/>
              </w:rPr>
              <w:t>Creșterea gradului de siguranța in alimentarea consumatorilor din zona de nord-est a Municipiului București racordați in stația 220/110/10 kV Fundeni</w:t>
            </w:r>
          </w:p>
        </w:tc>
        <w:tc>
          <w:tcPr>
            <w:tcW w:w="1080" w:type="dxa"/>
            <w:tcBorders>
              <w:top w:val="nil"/>
              <w:left w:val="nil"/>
              <w:bottom w:val="single" w:sz="4" w:space="0" w:color="auto"/>
              <w:right w:val="single" w:sz="8" w:space="0" w:color="auto"/>
            </w:tcBorders>
            <w:shd w:val="clear" w:color="auto" w:fill="auto"/>
            <w:noWrap/>
          </w:tcPr>
          <w:p w14:paraId="074E0EB5"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2026</w:t>
            </w:r>
          </w:p>
        </w:tc>
        <w:tc>
          <w:tcPr>
            <w:tcW w:w="3931" w:type="dxa"/>
            <w:tcBorders>
              <w:top w:val="nil"/>
              <w:left w:val="nil"/>
              <w:bottom w:val="single" w:sz="4" w:space="0" w:color="auto"/>
              <w:right w:val="single" w:sz="8" w:space="0" w:color="auto"/>
            </w:tcBorders>
            <w:shd w:val="clear" w:color="auto" w:fill="auto"/>
          </w:tcPr>
          <w:p w14:paraId="5896DBE4"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proiectare</w:t>
            </w:r>
          </w:p>
        </w:tc>
      </w:tr>
      <w:tr w:rsidR="005D7E32" w:rsidRPr="005D7E32" w14:paraId="0B492384" w14:textId="77777777" w:rsidTr="00733D3F">
        <w:trPr>
          <w:trHeight w:val="128"/>
        </w:trPr>
        <w:tc>
          <w:tcPr>
            <w:tcW w:w="541" w:type="dxa"/>
            <w:tcBorders>
              <w:top w:val="nil"/>
              <w:left w:val="single" w:sz="8" w:space="0" w:color="auto"/>
              <w:bottom w:val="single" w:sz="4" w:space="0" w:color="auto"/>
              <w:right w:val="single" w:sz="8" w:space="0" w:color="auto"/>
            </w:tcBorders>
            <w:shd w:val="clear" w:color="auto" w:fill="auto"/>
          </w:tcPr>
          <w:p w14:paraId="4B919AA9"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6</w:t>
            </w:r>
          </w:p>
        </w:tc>
        <w:tc>
          <w:tcPr>
            <w:tcW w:w="4219" w:type="dxa"/>
            <w:tcBorders>
              <w:top w:val="nil"/>
              <w:left w:val="nil"/>
              <w:bottom w:val="single" w:sz="4" w:space="0" w:color="auto"/>
              <w:right w:val="single" w:sz="8" w:space="0" w:color="auto"/>
            </w:tcBorders>
            <w:shd w:val="clear" w:color="auto" w:fill="auto"/>
          </w:tcPr>
          <w:p w14:paraId="2BE71DA9" w14:textId="77777777" w:rsidR="005D7E32" w:rsidRPr="005D7E32" w:rsidRDefault="005D7E32" w:rsidP="005D7E32">
            <w:pPr>
              <w:spacing w:after="0" w:line="240" w:lineRule="auto"/>
              <w:rPr>
                <w:rFonts w:ascii="Times New Roman" w:eastAsia="Times New Roman" w:hAnsi="Times New Roman" w:cs="Times New Roman"/>
                <w:spacing w:val="-2"/>
                <w:sz w:val="16"/>
                <w:szCs w:val="16"/>
                <w:lang w:eastAsia="ro-RO"/>
              </w:rPr>
            </w:pPr>
            <w:r w:rsidRPr="005D7E32">
              <w:rPr>
                <w:rFonts w:ascii="Times New Roman" w:eastAsia="Times New Roman" w:hAnsi="Times New Roman" w:cs="Times New Roman"/>
                <w:spacing w:val="-2"/>
                <w:sz w:val="16"/>
                <w:szCs w:val="16"/>
                <w:lang w:eastAsia="ro-RO"/>
              </w:rPr>
              <w:t>Realizare statie noua 400/110kV Grozavesti si două bobine de compensare 100MVAr +LEC 400 kV s.c. Domnesti - Grozavesti +LEC 400 kV s.c. Bucuresti Sud-Grozavesti</w:t>
            </w:r>
          </w:p>
        </w:tc>
        <w:tc>
          <w:tcPr>
            <w:tcW w:w="1080" w:type="dxa"/>
            <w:tcBorders>
              <w:top w:val="nil"/>
              <w:left w:val="nil"/>
              <w:bottom w:val="single" w:sz="4" w:space="0" w:color="auto"/>
              <w:right w:val="single" w:sz="8" w:space="0" w:color="auto"/>
            </w:tcBorders>
            <w:shd w:val="clear" w:color="auto" w:fill="auto"/>
            <w:noWrap/>
          </w:tcPr>
          <w:p w14:paraId="5C69B52F"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2029</w:t>
            </w:r>
          </w:p>
        </w:tc>
        <w:tc>
          <w:tcPr>
            <w:tcW w:w="3931" w:type="dxa"/>
            <w:tcBorders>
              <w:top w:val="nil"/>
              <w:left w:val="nil"/>
              <w:bottom w:val="single" w:sz="4" w:space="0" w:color="auto"/>
              <w:right w:val="single" w:sz="8" w:space="0" w:color="auto"/>
            </w:tcBorders>
            <w:shd w:val="clear" w:color="auto" w:fill="auto"/>
          </w:tcPr>
          <w:p w14:paraId="5E58AF47"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analiza posibilitati accesare teren la Grozavesti</w:t>
            </w:r>
          </w:p>
        </w:tc>
      </w:tr>
      <w:tr w:rsidR="005D7E32" w:rsidRPr="005D7E32" w14:paraId="2CFD2F68" w14:textId="77777777" w:rsidTr="00733D3F">
        <w:trPr>
          <w:trHeight w:val="128"/>
        </w:trPr>
        <w:tc>
          <w:tcPr>
            <w:tcW w:w="541" w:type="dxa"/>
            <w:tcBorders>
              <w:top w:val="nil"/>
              <w:left w:val="single" w:sz="8" w:space="0" w:color="auto"/>
              <w:bottom w:val="single" w:sz="4" w:space="0" w:color="auto"/>
              <w:right w:val="single" w:sz="8" w:space="0" w:color="auto"/>
            </w:tcBorders>
            <w:shd w:val="clear" w:color="auto" w:fill="auto"/>
          </w:tcPr>
          <w:p w14:paraId="0FE447F0"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7</w:t>
            </w:r>
          </w:p>
        </w:tc>
        <w:tc>
          <w:tcPr>
            <w:tcW w:w="4219" w:type="dxa"/>
            <w:tcBorders>
              <w:top w:val="nil"/>
              <w:left w:val="nil"/>
              <w:bottom w:val="single" w:sz="4" w:space="0" w:color="auto"/>
              <w:right w:val="single" w:sz="8" w:space="0" w:color="auto"/>
            </w:tcBorders>
            <w:shd w:val="clear" w:color="auto" w:fill="auto"/>
          </w:tcPr>
          <w:p w14:paraId="43A87284" w14:textId="77777777" w:rsidR="005D7E32" w:rsidRPr="005D7E32" w:rsidRDefault="005D7E32" w:rsidP="005D7E32">
            <w:pPr>
              <w:spacing w:after="0" w:line="240" w:lineRule="auto"/>
              <w:rPr>
                <w:rFonts w:ascii="Times New Roman" w:eastAsia="Times New Roman" w:hAnsi="Times New Roman" w:cs="Times New Roman"/>
                <w:spacing w:val="-2"/>
                <w:sz w:val="16"/>
                <w:szCs w:val="16"/>
                <w:lang w:eastAsia="ro-RO"/>
              </w:rPr>
            </w:pPr>
            <w:r w:rsidRPr="005D7E32">
              <w:rPr>
                <w:rFonts w:ascii="Times New Roman" w:eastAsia="Times New Roman" w:hAnsi="Times New Roman" w:cs="Times New Roman"/>
                <w:spacing w:val="-2"/>
                <w:sz w:val="16"/>
                <w:szCs w:val="16"/>
                <w:lang w:eastAsia="ro-RO"/>
              </w:rPr>
              <w:t xml:space="preserve">Realizare statie noua 400/220kV Fundeni si o bobina de compensare 100MVAr +LEA 400kV Fundeni-Brazi Vest +racordare LEA 400kV Bucuresti Sud-Gura Ialomitei intrare-iesire in statia 400kV Fundeni </w:t>
            </w:r>
          </w:p>
        </w:tc>
        <w:tc>
          <w:tcPr>
            <w:tcW w:w="1080" w:type="dxa"/>
            <w:tcBorders>
              <w:top w:val="nil"/>
              <w:left w:val="nil"/>
              <w:bottom w:val="single" w:sz="4" w:space="0" w:color="auto"/>
              <w:right w:val="single" w:sz="8" w:space="0" w:color="auto"/>
            </w:tcBorders>
            <w:shd w:val="clear" w:color="auto" w:fill="auto"/>
            <w:noWrap/>
          </w:tcPr>
          <w:p w14:paraId="303E11DD"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finalizare dupa 2032</w:t>
            </w:r>
          </w:p>
        </w:tc>
        <w:tc>
          <w:tcPr>
            <w:tcW w:w="3931" w:type="dxa"/>
            <w:tcBorders>
              <w:top w:val="nil"/>
              <w:left w:val="nil"/>
              <w:bottom w:val="single" w:sz="4" w:space="0" w:color="auto"/>
              <w:right w:val="single" w:sz="8" w:space="0" w:color="auto"/>
            </w:tcBorders>
            <w:shd w:val="clear" w:color="auto" w:fill="auto"/>
          </w:tcPr>
          <w:p w14:paraId="584011F1"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analiaza in functie de evolutia proiectului de statie 400/110kV Grozavesti</w:t>
            </w:r>
          </w:p>
        </w:tc>
      </w:tr>
      <w:tr w:rsidR="005D7E32" w:rsidRPr="005D7E32" w14:paraId="1D2360B4" w14:textId="77777777" w:rsidTr="00733D3F">
        <w:trPr>
          <w:trHeight w:val="128"/>
        </w:trPr>
        <w:tc>
          <w:tcPr>
            <w:tcW w:w="541" w:type="dxa"/>
            <w:tcBorders>
              <w:top w:val="nil"/>
              <w:left w:val="single" w:sz="8" w:space="0" w:color="auto"/>
              <w:bottom w:val="single" w:sz="4" w:space="0" w:color="auto"/>
              <w:right w:val="single" w:sz="8" w:space="0" w:color="auto"/>
            </w:tcBorders>
            <w:shd w:val="clear" w:color="auto" w:fill="auto"/>
          </w:tcPr>
          <w:p w14:paraId="08106EFE"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8</w:t>
            </w:r>
          </w:p>
        </w:tc>
        <w:tc>
          <w:tcPr>
            <w:tcW w:w="4219" w:type="dxa"/>
            <w:tcBorders>
              <w:top w:val="nil"/>
              <w:left w:val="nil"/>
              <w:bottom w:val="single" w:sz="4" w:space="0" w:color="auto"/>
              <w:right w:val="single" w:sz="8" w:space="0" w:color="auto"/>
            </w:tcBorders>
            <w:shd w:val="clear" w:color="auto" w:fill="auto"/>
          </w:tcPr>
          <w:p w14:paraId="797EC150" w14:textId="77777777" w:rsidR="005D7E32" w:rsidRPr="005D7E32" w:rsidRDefault="005D7E32" w:rsidP="005D7E32">
            <w:pPr>
              <w:spacing w:after="0" w:line="240" w:lineRule="auto"/>
              <w:rPr>
                <w:rFonts w:ascii="Times New Roman" w:eastAsia="Times New Roman" w:hAnsi="Times New Roman" w:cs="Times New Roman"/>
                <w:spacing w:val="-2"/>
                <w:sz w:val="16"/>
                <w:szCs w:val="16"/>
                <w:lang w:eastAsia="ro-RO"/>
              </w:rPr>
            </w:pPr>
            <w:r w:rsidRPr="005D7E32">
              <w:rPr>
                <w:rFonts w:ascii="Times New Roman" w:eastAsia="Times New Roman" w:hAnsi="Times New Roman" w:cs="Times New Roman"/>
                <w:spacing w:val="-2"/>
                <w:sz w:val="16"/>
                <w:szCs w:val="16"/>
                <w:lang w:eastAsia="ro-RO"/>
              </w:rPr>
              <w:t> Cresterea gradului de siguranta in alimentarea consumatorilor din zona de sud a Municipiului Bucuresti racordati in statia 400/220/110/10 kV Bucuresti Sud</w:t>
            </w:r>
          </w:p>
        </w:tc>
        <w:tc>
          <w:tcPr>
            <w:tcW w:w="1080" w:type="dxa"/>
            <w:tcBorders>
              <w:top w:val="nil"/>
              <w:left w:val="nil"/>
              <w:bottom w:val="single" w:sz="4" w:space="0" w:color="auto"/>
              <w:right w:val="single" w:sz="8" w:space="0" w:color="auto"/>
            </w:tcBorders>
            <w:shd w:val="clear" w:color="auto" w:fill="auto"/>
            <w:noWrap/>
          </w:tcPr>
          <w:p w14:paraId="0ECB1F5D"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2027</w:t>
            </w:r>
          </w:p>
        </w:tc>
        <w:tc>
          <w:tcPr>
            <w:tcW w:w="3931" w:type="dxa"/>
            <w:tcBorders>
              <w:top w:val="nil"/>
              <w:left w:val="nil"/>
              <w:bottom w:val="single" w:sz="4" w:space="0" w:color="auto"/>
              <w:right w:val="single" w:sz="8" w:space="0" w:color="auto"/>
            </w:tcBorders>
            <w:shd w:val="clear" w:color="auto" w:fill="auto"/>
          </w:tcPr>
          <w:p w14:paraId="217EEBA8"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proiectare</w:t>
            </w:r>
          </w:p>
        </w:tc>
      </w:tr>
      <w:tr w:rsidR="005D7E32" w:rsidRPr="005D7E32" w14:paraId="1CAF9C23" w14:textId="77777777" w:rsidTr="00733D3F">
        <w:trPr>
          <w:trHeight w:val="173"/>
        </w:trPr>
        <w:tc>
          <w:tcPr>
            <w:tcW w:w="541" w:type="dxa"/>
            <w:tcBorders>
              <w:top w:val="nil"/>
              <w:left w:val="single" w:sz="8" w:space="0" w:color="auto"/>
              <w:bottom w:val="single" w:sz="4" w:space="0" w:color="auto"/>
              <w:right w:val="single" w:sz="8" w:space="0" w:color="auto"/>
            </w:tcBorders>
            <w:shd w:val="clear" w:color="auto" w:fill="F2F2F2" w:themeFill="background1" w:themeFillShade="F2"/>
          </w:tcPr>
          <w:p w14:paraId="7C8D7083"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D</w:t>
            </w:r>
          </w:p>
        </w:tc>
        <w:tc>
          <w:tcPr>
            <w:tcW w:w="4219" w:type="dxa"/>
            <w:tcBorders>
              <w:top w:val="nil"/>
              <w:left w:val="nil"/>
              <w:bottom w:val="single" w:sz="4" w:space="0" w:color="auto"/>
              <w:right w:val="single" w:sz="8" w:space="0" w:color="auto"/>
            </w:tcBorders>
            <w:shd w:val="clear" w:color="auto" w:fill="F2F2F2" w:themeFill="background1" w:themeFillShade="F2"/>
          </w:tcPr>
          <w:p w14:paraId="592253E4"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INTEGRAREA PRODUCTIEI DIN SRE SI CENTRALE NOI - DOBROGEA SI MOLDOVA</w:t>
            </w:r>
          </w:p>
        </w:tc>
        <w:tc>
          <w:tcPr>
            <w:tcW w:w="1080" w:type="dxa"/>
            <w:tcBorders>
              <w:top w:val="nil"/>
              <w:left w:val="nil"/>
              <w:bottom w:val="single" w:sz="4" w:space="0" w:color="auto"/>
              <w:right w:val="single" w:sz="8" w:space="0" w:color="auto"/>
            </w:tcBorders>
            <w:shd w:val="clear" w:color="auto" w:fill="F2F2F2" w:themeFill="background1" w:themeFillShade="F2"/>
            <w:noWrap/>
          </w:tcPr>
          <w:p w14:paraId="14F926E0"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 </w:t>
            </w:r>
          </w:p>
        </w:tc>
        <w:tc>
          <w:tcPr>
            <w:tcW w:w="3931" w:type="dxa"/>
            <w:tcBorders>
              <w:top w:val="nil"/>
              <w:left w:val="nil"/>
              <w:bottom w:val="single" w:sz="4" w:space="0" w:color="auto"/>
              <w:right w:val="single" w:sz="8" w:space="0" w:color="auto"/>
            </w:tcBorders>
            <w:shd w:val="clear" w:color="auto" w:fill="F2F2F2" w:themeFill="background1" w:themeFillShade="F2"/>
          </w:tcPr>
          <w:p w14:paraId="35551912"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 </w:t>
            </w:r>
          </w:p>
        </w:tc>
      </w:tr>
      <w:tr w:rsidR="002474B6" w:rsidRPr="005D7E32" w14:paraId="3E805E59" w14:textId="77777777" w:rsidTr="007E6351">
        <w:trPr>
          <w:trHeight w:val="173"/>
        </w:trPr>
        <w:tc>
          <w:tcPr>
            <w:tcW w:w="541" w:type="dxa"/>
            <w:tcBorders>
              <w:top w:val="nil"/>
              <w:left w:val="single" w:sz="8" w:space="0" w:color="auto"/>
              <w:bottom w:val="single" w:sz="4" w:space="0" w:color="auto"/>
              <w:right w:val="single" w:sz="8" w:space="0" w:color="auto"/>
            </w:tcBorders>
            <w:shd w:val="clear" w:color="auto" w:fill="auto"/>
          </w:tcPr>
          <w:p w14:paraId="4A906C1B" w14:textId="5DB0641B" w:rsidR="002474B6" w:rsidRPr="005D7E32" w:rsidRDefault="002474B6" w:rsidP="005D7E32">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w:t>
            </w:r>
          </w:p>
        </w:tc>
        <w:tc>
          <w:tcPr>
            <w:tcW w:w="9230" w:type="dxa"/>
            <w:gridSpan w:val="3"/>
            <w:tcBorders>
              <w:top w:val="nil"/>
              <w:left w:val="nil"/>
              <w:bottom w:val="single" w:sz="4" w:space="0" w:color="auto"/>
              <w:right w:val="single" w:sz="8" w:space="0" w:color="auto"/>
            </w:tcBorders>
            <w:shd w:val="clear" w:color="auto" w:fill="auto"/>
          </w:tcPr>
          <w:p w14:paraId="4888ADCD" w14:textId="53BFECF8" w:rsidR="002474B6" w:rsidRPr="005D7E32" w:rsidRDefault="002474B6"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 xml:space="preserve">Racordarea LEA 400 kV Stupina - Varna si LEA 400 kV Rahman - Dobrudja în staţia 400 kV Medgidia Sud.  </w:t>
            </w:r>
          </w:p>
        </w:tc>
      </w:tr>
      <w:tr w:rsidR="005D7E32" w:rsidRPr="005D7E32" w14:paraId="6B6F4C5A" w14:textId="77777777" w:rsidTr="00733D3F">
        <w:trPr>
          <w:trHeight w:val="173"/>
        </w:trPr>
        <w:tc>
          <w:tcPr>
            <w:tcW w:w="541" w:type="dxa"/>
            <w:tcBorders>
              <w:top w:val="nil"/>
              <w:left w:val="single" w:sz="8" w:space="0" w:color="auto"/>
              <w:bottom w:val="single" w:sz="4" w:space="0" w:color="auto"/>
              <w:right w:val="single" w:sz="8" w:space="0" w:color="auto"/>
            </w:tcBorders>
            <w:shd w:val="clear" w:color="auto" w:fill="auto"/>
          </w:tcPr>
          <w:p w14:paraId="1805A0F7"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1.1</w:t>
            </w:r>
          </w:p>
        </w:tc>
        <w:tc>
          <w:tcPr>
            <w:tcW w:w="4219" w:type="dxa"/>
            <w:tcBorders>
              <w:top w:val="nil"/>
              <w:left w:val="nil"/>
              <w:bottom w:val="single" w:sz="4" w:space="0" w:color="auto"/>
              <w:right w:val="single" w:sz="8" w:space="0" w:color="auto"/>
            </w:tcBorders>
            <w:shd w:val="clear" w:color="auto" w:fill="auto"/>
          </w:tcPr>
          <w:p w14:paraId="2AFCEAB0" w14:textId="69A7902C"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Etapa I - Extinderea staţiei 400 kV Medgidia Sud</w:t>
            </w:r>
          </w:p>
        </w:tc>
        <w:tc>
          <w:tcPr>
            <w:tcW w:w="1080" w:type="dxa"/>
            <w:tcBorders>
              <w:top w:val="nil"/>
              <w:left w:val="nil"/>
              <w:bottom w:val="single" w:sz="4" w:space="0" w:color="auto"/>
              <w:right w:val="single" w:sz="8" w:space="0" w:color="auto"/>
            </w:tcBorders>
            <w:shd w:val="clear" w:color="auto" w:fill="auto"/>
            <w:noWrap/>
          </w:tcPr>
          <w:p w14:paraId="43C43C4D"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2022</w:t>
            </w:r>
          </w:p>
        </w:tc>
        <w:tc>
          <w:tcPr>
            <w:tcW w:w="3931" w:type="dxa"/>
            <w:tcBorders>
              <w:top w:val="nil"/>
              <w:left w:val="nil"/>
              <w:bottom w:val="single" w:sz="4" w:space="0" w:color="auto"/>
              <w:right w:val="single" w:sz="8" w:space="0" w:color="auto"/>
            </w:tcBorders>
            <w:shd w:val="clear" w:color="auto" w:fill="auto"/>
          </w:tcPr>
          <w:p w14:paraId="5A4A320F"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executie</w:t>
            </w:r>
          </w:p>
        </w:tc>
      </w:tr>
      <w:tr w:rsidR="005D7E32" w:rsidRPr="005D7E32" w14:paraId="4AB58865" w14:textId="77777777" w:rsidTr="00733D3F">
        <w:trPr>
          <w:trHeight w:val="173"/>
        </w:trPr>
        <w:tc>
          <w:tcPr>
            <w:tcW w:w="541" w:type="dxa"/>
            <w:tcBorders>
              <w:top w:val="nil"/>
              <w:left w:val="single" w:sz="8" w:space="0" w:color="auto"/>
              <w:bottom w:val="single" w:sz="4" w:space="0" w:color="auto"/>
              <w:right w:val="single" w:sz="8" w:space="0" w:color="auto"/>
            </w:tcBorders>
            <w:shd w:val="clear" w:color="auto" w:fill="auto"/>
          </w:tcPr>
          <w:p w14:paraId="27D10FE8"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1.2</w:t>
            </w:r>
          </w:p>
        </w:tc>
        <w:tc>
          <w:tcPr>
            <w:tcW w:w="4219" w:type="dxa"/>
            <w:tcBorders>
              <w:top w:val="nil"/>
              <w:left w:val="nil"/>
              <w:bottom w:val="single" w:sz="4" w:space="0" w:color="auto"/>
              <w:right w:val="single" w:sz="8" w:space="0" w:color="auto"/>
            </w:tcBorders>
            <w:shd w:val="clear" w:color="auto" w:fill="auto"/>
          </w:tcPr>
          <w:p w14:paraId="1A5C10D3" w14:textId="487D623A"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Etapa II - LEA 400 kV d.c. Racorduri la staţia Medgidia Sud</w:t>
            </w:r>
          </w:p>
        </w:tc>
        <w:tc>
          <w:tcPr>
            <w:tcW w:w="1080" w:type="dxa"/>
            <w:tcBorders>
              <w:top w:val="nil"/>
              <w:left w:val="nil"/>
              <w:bottom w:val="single" w:sz="4" w:space="0" w:color="auto"/>
              <w:right w:val="single" w:sz="8" w:space="0" w:color="auto"/>
            </w:tcBorders>
            <w:shd w:val="clear" w:color="auto" w:fill="auto"/>
            <w:noWrap/>
          </w:tcPr>
          <w:p w14:paraId="58FE2473"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2022</w:t>
            </w:r>
          </w:p>
        </w:tc>
        <w:tc>
          <w:tcPr>
            <w:tcW w:w="3931" w:type="dxa"/>
            <w:tcBorders>
              <w:top w:val="nil"/>
              <w:left w:val="nil"/>
              <w:bottom w:val="single" w:sz="4" w:space="0" w:color="auto"/>
              <w:right w:val="single" w:sz="8" w:space="0" w:color="auto"/>
            </w:tcBorders>
            <w:shd w:val="clear" w:color="auto" w:fill="auto"/>
          </w:tcPr>
          <w:p w14:paraId="28C939A7" w14:textId="750110D8"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Intarziat</w:t>
            </w:r>
            <w:r w:rsidRPr="005D7E32">
              <w:rPr>
                <w:rFonts w:ascii="Times New Roman" w:eastAsia="Times New Roman" w:hAnsi="Times New Roman" w:cs="Times New Roman"/>
                <w:sz w:val="16"/>
                <w:szCs w:val="16"/>
                <w:lang w:eastAsia="ro-RO"/>
              </w:rPr>
              <w:br/>
              <w:t>S-a reluat licitatia pt executie lucrari. La data de</w:t>
            </w:r>
            <w:r w:rsidR="008216A3">
              <w:rPr>
                <w:rFonts w:ascii="Times New Roman" w:eastAsia="Times New Roman" w:hAnsi="Times New Roman" w:cs="Times New Roman"/>
                <w:sz w:val="16"/>
                <w:szCs w:val="16"/>
                <w:lang w:eastAsia="ro-RO"/>
              </w:rPr>
              <w:t xml:space="preserve"> </w:t>
            </w:r>
            <w:r w:rsidRPr="005D7E32">
              <w:rPr>
                <w:rFonts w:ascii="Times New Roman" w:eastAsia="Times New Roman" w:hAnsi="Times New Roman" w:cs="Times New Roman"/>
                <w:sz w:val="16"/>
                <w:szCs w:val="16"/>
                <w:lang w:eastAsia="ro-RO"/>
              </w:rPr>
              <w:t>25.05.2021 nu s-a primit nicio oferta. Este in curs de actualizare Devizul General</w:t>
            </w:r>
            <w:r w:rsidR="008216A3">
              <w:rPr>
                <w:rFonts w:ascii="Times New Roman" w:eastAsia="Times New Roman" w:hAnsi="Times New Roman" w:cs="Times New Roman"/>
                <w:sz w:val="16"/>
                <w:szCs w:val="16"/>
                <w:lang w:eastAsia="ro-RO"/>
              </w:rPr>
              <w:t xml:space="preserve">. </w:t>
            </w:r>
            <w:r w:rsidRPr="005D7E32">
              <w:rPr>
                <w:rFonts w:ascii="Times New Roman" w:eastAsia="Times New Roman" w:hAnsi="Times New Roman" w:cs="Times New Roman"/>
                <w:sz w:val="16"/>
                <w:szCs w:val="16"/>
                <w:lang w:eastAsia="ro-RO"/>
              </w:rPr>
              <w:t>Durata de executie: 18 luni</w:t>
            </w:r>
          </w:p>
        </w:tc>
      </w:tr>
      <w:tr w:rsidR="002474B6" w:rsidRPr="005D7E32" w14:paraId="03B719BC" w14:textId="77777777" w:rsidTr="00A34C2B">
        <w:trPr>
          <w:trHeight w:val="173"/>
        </w:trPr>
        <w:tc>
          <w:tcPr>
            <w:tcW w:w="541" w:type="dxa"/>
            <w:tcBorders>
              <w:top w:val="nil"/>
              <w:left w:val="single" w:sz="8" w:space="0" w:color="auto"/>
              <w:bottom w:val="single" w:sz="4" w:space="0" w:color="auto"/>
              <w:right w:val="single" w:sz="8" w:space="0" w:color="auto"/>
            </w:tcBorders>
            <w:shd w:val="clear" w:color="auto" w:fill="auto"/>
          </w:tcPr>
          <w:p w14:paraId="313E6488" w14:textId="77777777" w:rsidR="002474B6" w:rsidRPr="005D7E32" w:rsidRDefault="002474B6"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w:t>
            </w:r>
          </w:p>
        </w:tc>
        <w:tc>
          <w:tcPr>
            <w:tcW w:w="9230" w:type="dxa"/>
            <w:gridSpan w:val="3"/>
            <w:tcBorders>
              <w:top w:val="nil"/>
              <w:left w:val="nil"/>
              <w:bottom w:val="single" w:sz="4" w:space="0" w:color="auto"/>
              <w:right w:val="single" w:sz="8" w:space="0" w:color="auto"/>
            </w:tcBorders>
            <w:shd w:val="clear" w:color="auto" w:fill="auto"/>
          </w:tcPr>
          <w:p w14:paraId="47077242" w14:textId="70CB1935" w:rsidR="002474B6" w:rsidRPr="005D7E32" w:rsidRDefault="002474B6" w:rsidP="005D7E32">
            <w:pPr>
              <w:spacing w:after="0" w:line="240" w:lineRule="auto"/>
              <w:rPr>
                <w:rFonts w:ascii="Times New Roman" w:eastAsia="Times New Roman" w:hAnsi="Times New Roman" w:cs="Times New Roman"/>
                <w:sz w:val="16"/>
                <w:szCs w:val="16"/>
                <w:lang w:eastAsia="ro-RO"/>
              </w:rPr>
            </w:pPr>
            <w:r w:rsidRPr="002474B6">
              <w:rPr>
                <w:rFonts w:ascii="Times New Roman" w:eastAsia="Times New Roman" w:hAnsi="Times New Roman" w:cs="Times New Roman"/>
                <w:sz w:val="16"/>
                <w:szCs w:val="16"/>
                <w:lang w:eastAsia="ro-RO"/>
              </w:rPr>
              <w:t>Trecere la 400 kV LEA Brazi Vest - Teleajen - Stalpu, inclusiv: Achiziţie AT 400 MVA, 400/220/20 kV şi lucrări de extindere staţiile 400 kV şi 220 kV aferente, în staţia 400/220/110 kV Brazi Vest</w:t>
            </w:r>
          </w:p>
        </w:tc>
      </w:tr>
      <w:tr w:rsidR="005D7E32" w:rsidRPr="005D7E32" w14:paraId="451E2B15" w14:textId="77777777" w:rsidTr="00733D3F">
        <w:trPr>
          <w:trHeight w:val="173"/>
        </w:trPr>
        <w:tc>
          <w:tcPr>
            <w:tcW w:w="541" w:type="dxa"/>
            <w:tcBorders>
              <w:top w:val="nil"/>
              <w:left w:val="single" w:sz="8" w:space="0" w:color="auto"/>
              <w:bottom w:val="single" w:sz="4" w:space="0" w:color="auto"/>
              <w:right w:val="single" w:sz="8" w:space="0" w:color="auto"/>
            </w:tcBorders>
            <w:shd w:val="clear" w:color="auto" w:fill="auto"/>
          </w:tcPr>
          <w:p w14:paraId="2262E6EA"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2.1</w:t>
            </w:r>
          </w:p>
        </w:tc>
        <w:tc>
          <w:tcPr>
            <w:tcW w:w="4219" w:type="dxa"/>
            <w:tcBorders>
              <w:top w:val="nil"/>
              <w:left w:val="nil"/>
              <w:bottom w:val="single" w:sz="4" w:space="0" w:color="auto"/>
              <w:right w:val="single" w:sz="8" w:space="0" w:color="auto"/>
            </w:tcBorders>
            <w:shd w:val="clear" w:color="auto" w:fill="auto"/>
          </w:tcPr>
          <w:p w14:paraId="47415987"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LEA 400 kV Brazi Vest - Teleajen - Stalpu</w:t>
            </w:r>
          </w:p>
        </w:tc>
        <w:tc>
          <w:tcPr>
            <w:tcW w:w="1080" w:type="dxa"/>
            <w:tcBorders>
              <w:top w:val="nil"/>
              <w:left w:val="nil"/>
              <w:bottom w:val="single" w:sz="4" w:space="0" w:color="auto"/>
              <w:right w:val="single" w:sz="8" w:space="0" w:color="auto"/>
            </w:tcBorders>
            <w:shd w:val="clear" w:color="auto" w:fill="auto"/>
            <w:noWrap/>
          </w:tcPr>
          <w:p w14:paraId="31146490"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2025</w:t>
            </w:r>
          </w:p>
        </w:tc>
        <w:tc>
          <w:tcPr>
            <w:tcW w:w="3931" w:type="dxa"/>
            <w:tcBorders>
              <w:top w:val="nil"/>
              <w:left w:val="nil"/>
              <w:bottom w:val="single" w:sz="4" w:space="0" w:color="auto"/>
              <w:right w:val="single" w:sz="8" w:space="0" w:color="auto"/>
            </w:tcBorders>
            <w:shd w:val="clear" w:color="auto" w:fill="auto"/>
          </w:tcPr>
          <w:p w14:paraId="7662BDF4"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Retransmiterea documentatiei la SGG pentru aprobarea indicatorilor th-ec si initierea HG expropriere: 09.03.2021. In data de 22.03.2021 documentatia a fost returnata pentru completari. Documentatia revizuita a fost redepusa la SGG in 28.04.2021.</w:t>
            </w:r>
          </w:p>
        </w:tc>
      </w:tr>
      <w:tr w:rsidR="005D7E32" w:rsidRPr="005D7E32" w14:paraId="0C353417" w14:textId="77777777" w:rsidTr="00733D3F">
        <w:trPr>
          <w:trHeight w:val="173"/>
        </w:trPr>
        <w:tc>
          <w:tcPr>
            <w:tcW w:w="541" w:type="dxa"/>
            <w:tcBorders>
              <w:top w:val="nil"/>
              <w:left w:val="single" w:sz="8" w:space="0" w:color="auto"/>
              <w:bottom w:val="single" w:sz="4" w:space="0" w:color="auto"/>
              <w:right w:val="single" w:sz="8" w:space="0" w:color="auto"/>
            </w:tcBorders>
            <w:shd w:val="clear" w:color="auto" w:fill="auto"/>
          </w:tcPr>
          <w:p w14:paraId="31679EC5"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2.2</w:t>
            </w:r>
          </w:p>
        </w:tc>
        <w:tc>
          <w:tcPr>
            <w:tcW w:w="4219" w:type="dxa"/>
            <w:tcBorders>
              <w:top w:val="nil"/>
              <w:left w:val="nil"/>
              <w:bottom w:val="single" w:sz="4" w:space="0" w:color="auto"/>
              <w:right w:val="single" w:sz="8" w:space="0" w:color="auto"/>
            </w:tcBorders>
            <w:shd w:val="clear" w:color="auto" w:fill="auto"/>
          </w:tcPr>
          <w:p w14:paraId="6F42B2BF"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Extinderea statiei Brazi Vest (inclusiv AT4)</w:t>
            </w:r>
          </w:p>
        </w:tc>
        <w:tc>
          <w:tcPr>
            <w:tcW w:w="1080" w:type="dxa"/>
            <w:tcBorders>
              <w:top w:val="nil"/>
              <w:left w:val="nil"/>
              <w:bottom w:val="single" w:sz="4" w:space="0" w:color="auto"/>
              <w:right w:val="single" w:sz="8" w:space="0" w:color="auto"/>
            </w:tcBorders>
            <w:shd w:val="clear" w:color="auto" w:fill="auto"/>
            <w:noWrap/>
          </w:tcPr>
          <w:p w14:paraId="6CD038A7"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2022, 2024</w:t>
            </w:r>
          </w:p>
        </w:tc>
        <w:tc>
          <w:tcPr>
            <w:tcW w:w="3931" w:type="dxa"/>
            <w:tcBorders>
              <w:top w:val="nil"/>
              <w:left w:val="nil"/>
              <w:bottom w:val="single" w:sz="4" w:space="0" w:color="auto"/>
              <w:right w:val="single" w:sz="8" w:space="0" w:color="auto"/>
            </w:tcBorders>
            <w:shd w:val="clear" w:color="auto" w:fill="auto"/>
          </w:tcPr>
          <w:p w14:paraId="0B1A54D5"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S-a publicat în SICAP în 21.08.2019 cu termen deschidere oferte propus în 17.03.2020. Datorită anulării procedurii NFIP s-a anulat  procedura de Licitatie Deschisa;  s-a actualizat Devizul General, urmând a se relua procedura de achizitie după semnarea contractului pt Licitatie deschisă pentru care in data de 23.03.2021 s-a facut Raportul procedurii cu rezolutia neatribuire contract - oferta tehnica necorespunzatoare ;</w:t>
            </w:r>
            <w:r w:rsidRPr="005D7E32">
              <w:rPr>
                <w:rFonts w:ascii="Times New Roman" w:eastAsia="Times New Roman" w:hAnsi="Times New Roman" w:cs="Times New Roman"/>
                <w:sz w:val="16"/>
                <w:szCs w:val="16"/>
                <w:lang w:eastAsia="ro-RO"/>
              </w:rPr>
              <w:br/>
              <w:t>În pregătire doc. actualizată si se estimeaza reluare procedura de achizitie in 3 luni</w:t>
            </w:r>
          </w:p>
        </w:tc>
      </w:tr>
      <w:tr w:rsidR="005D7E32" w:rsidRPr="005D7E32" w14:paraId="7626AB1D" w14:textId="77777777" w:rsidTr="00733D3F">
        <w:trPr>
          <w:trHeight w:val="173"/>
        </w:trPr>
        <w:tc>
          <w:tcPr>
            <w:tcW w:w="541" w:type="dxa"/>
            <w:tcBorders>
              <w:top w:val="nil"/>
              <w:left w:val="single" w:sz="8" w:space="0" w:color="auto"/>
              <w:bottom w:val="single" w:sz="4" w:space="0" w:color="auto"/>
              <w:right w:val="single" w:sz="8" w:space="0" w:color="auto"/>
            </w:tcBorders>
            <w:shd w:val="clear" w:color="auto" w:fill="auto"/>
          </w:tcPr>
          <w:p w14:paraId="701C1F7C"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2.3</w:t>
            </w:r>
          </w:p>
        </w:tc>
        <w:tc>
          <w:tcPr>
            <w:tcW w:w="4219" w:type="dxa"/>
            <w:tcBorders>
              <w:top w:val="nil"/>
              <w:left w:val="nil"/>
              <w:bottom w:val="single" w:sz="4" w:space="0" w:color="auto"/>
              <w:right w:val="single" w:sz="8" w:space="0" w:color="auto"/>
            </w:tcBorders>
            <w:shd w:val="clear" w:color="auto" w:fill="auto"/>
          </w:tcPr>
          <w:p w14:paraId="01F0BCAE" w14:textId="4B8C5540"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 xml:space="preserve">Statia 400 kV Teleajen si retehnologizare statia 110 kV </w:t>
            </w:r>
          </w:p>
        </w:tc>
        <w:tc>
          <w:tcPr>
            <w:tcW w:w="1080" w:type="dxa"/>
            <w:tcBorders>
              <w:top w:val="nil"/>
              <w:left w:val="nil"/>
              <w:bottom w:val="single" w:sz="4" w:space="0" w:color="auto"/>
              <w:right w:val="single" w:sz="8" w:space="0" w:color="auto"/>
            </w:tcBorders>
            <w:shd w:val="clear" w:color="auto" w:fill="auto"/>
            <w:noWrap/>
          </w:tcPr>
          <w:p w14:paraId="0B831098"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2025</w:t>
            </w:r>
          </w:p>
        </w:tc>
        <w:tc>
          <w:tcPr>
            <w:tcW w:w="3931" w:type="dxa"/>
            <w:tcBorders>
              <w:top w:val="nil"/>
              <w:left w:val="nil"/>
              <w:bottom w:val="single" w:sz="4" w:space="0" w:color="auto"/>
              <w:right w:val="single" w:sz="8" w:space="0" w:color="auto"/>
            </w:tcBorders>
            <w:shd w:val="clear" w:color="auto" w:fill="auto"/>
          </w:tcPr>
          <w:p w14:paraId="3E203F3C"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b/>
                <w:bCs/>
                <w:i/>
                <w:iCs/>
                <w:sz w:val="16"/>
                <w:szCs w:val="16"/>
                <w:lang w:eastAsia="ro-RO"/>
              </w:rPr>
              <w:br/>
            </w:r>
            <w:r w:rsidRPr="005D7E32">
              <w:rPr>
                <w:rFonts w:ascii="Times New Roman" w:eastAsia="Times New Roman" w:hAnsi="Times New Roman" w:cs="Times New Roman"/>
                <w:sz w:val="16"/>
                <w:szCs w:val="16"/>
                <w:lang w:eastAsia="ro-RO"/>
              </w:rPr>
              <w:t>In pregatire documentatie pt licitatie lucrari</w:t>
            </w:r>
          </w:p>
        </w:tc>
      </w:tr>
      <w:tr w:rsidR="005D7E32" w:rsidRPr="005D7E32" w14:paraId="1B238F5A" w14:textId="77777777" w:rsidTr="00733D3F">
        <w:trPr>
          <w:trHeight w:val="173"/>
        </w:trPr>
        <w:tc>
          <w:tcPr>
            <w:tcW w:w="541" w:type="dxa"/>
            <w:tcBorders>
              <w:top w:val="nil"/>
              <w:left w:val="single" w:sz="8" w:space="0" w:color="auto"/>
              <w:bottom w:val="single" w:sz="4" w:space="0" w:color="auto"/>
              <w:right w:val="single" w:sz="8" w:space="0" w:color="auto"/>
            </w:tcBorders>
            <w:shd w:val="clear" w:color="auto" w:fill="auto"/>
          </w:tcPr>
          <w:p w14:paraId="447F6FA5"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3</w:t>
            </w:r>
          </w:p>
        </w:tc>
        <w:tc>
          <w:tcPr>
            <w:tcW w:w="4219" w:type="dxa"/>
            <w:tcBorders>
              <w:top w:val="nil"/>
              <w:left w:val="nil"/>
              <w:bottom w:val="single" w:sz="4" w:space="0" w:color="auto"/>
              <w:right w:val="single" w:sz="8" w:space="0" w:color="auto"/>
            </w:tcBorders>
            <w:shd w:val="clear" w:color="auto" w:fill="auto"/>
          </w:tcPr>
          <w:p w14:paraId="67EAED5F"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 xml:space="preserve">LEA 400 kV d.c. (1c.e) Constanta Nord - Medgidia Sud </w:t>
            </w:r>
          </w:p>
        </w:tc>
        <w:tc>
          <w:tcPr>
            <w:tcW w:w="1080" w:type="dxa"/>
            <w:tcBorders>
              <w:top w:val="nil"/>
              <w:left w:val="nil"/>
              <w:bottom w:val="single" w:sz="4" w:space="0" w:color="auto"/>
              <w:right w:val="single" w:sz="8" w:space="0" w:color="auto"/>
            </w:tcBorders>
            <w:shd w:val="clear" w:color="auto" w:fill="auto"/>
            <w:noWrap/>
          </w:tcPr>
          <w:p w14:paraId="3AA14CF3"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2026</w:t>
            </w:r>
          </w:p>
        </w:tc>
        <w:tc>
          <w:tcPr>
            <w:tcW w:w="3931" w:type="dxa"/>
            <w:tcBorders>
              <w:top w:val="nil"/>
              <w:left w:val="nil"/>
              <w:bottom w:val="single" w:sz="4" w:space="0" w:color="auto"/>
              <w:right w:val="single" w:sz="8" w:space="0" w:color="auto"/>
            </w:tcBorders>
            <w:shd w:val="clear" w:color="auto" w:fill="auto"/>
          </w:tcPr>
          <w:p w14:paraId="5911CE48"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b/>
                <w:bCs/>
                <w:i/>
                <w:iCs/>
                <w:sz w:val="16"/>
                <w:szCs w:val="16"/>
                <w:lang w:eastAsia="ro-RO"/>
              </w:rPr>
              <w:br/>
            </w:r>
            <w:r w:rsidRPr="005D7E32">
              <w:rPr>
                <w:rFonts w:ascii="Times New Roman" w:eastAsia="Times New Roman" w:hAnsi="Times New Roman" w:cs="Times New Roman"/>
                <w:sz w:val="16"/>
                <w:szCs w:val="16"/>
                <w:lang w:eastAsia="ro-RO"/>
              </w:rPr>
              <w:t>In curs obtinere HG aprobare indicatori si expropriere</w:t>
            </w:r>
          </w:p>
        </w:tc>
      </w:tr>
      <w:tr w:rsidR="005D7E32" w:rsidRPr="005D7E32" w14:paraId="4EF5A66A" w14:textId="77777777" w:rsidTr="00733D3F">
        <w:trPr>
          <w:trHeight w:val="173"/>
        </w:trPr>
        <w:tc>
          <w:tcPr>
            <w:tcW w:w="541" w:type="dxa"/>
            <w:tcBorders>
              <w:top w:val="nil"/>
              <w:left w:val="single" w:sz="8" w:space="0" w:color="auto"/>
              <w:bottom w:val="single" w:sz="4" w:space="0" w:color="auto"/>
              <w:right w:val="single" w:sz="8" w:space="0" w:color="auto"/>
            </w:tcBorders>
            <w:shd w:val="clear" w:color="auto" w:fill="auto"/>
          </w:tcPr>
          <w:p w14:paraId="3E3F3873"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4</w:t>
            </w:r>
          </w:p>
        </w:tc>
        <w:tc>
          <w:tcPr>
            <w:tcW w:w="4219" w:type="dxa"/>
            <w:tcBorders>
              <w:top w:val="nil"/>
              <w:left w:val="nil"/>
              <w:bottom w:val="single" w:sz="4" w:space="0" w:color="auto"/>
              <w:right w:val="single" w:sz="8" w:space="0" w:color="auto"/>
            </w:tcBorders>
            <w:shd w:val="clear" w:color="auto" w:fill="auto"/>
          </w:tcPr>
          <w:p w14:paraId="1A657BEE"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Trecerea LEA 400 kV Isaccea - Tulcea Vest de la simplu circuit la dublu circuit</w:t>
            </w:r>
          </w:p>
        </w:tc>
        <w:tc>
          <w:tcPr>
            <w:tcW w:w="1080" w:type="dxa"/>
            <w:tcBorders>
              <w:top w:val="nil"/>
              <w:left w:val="nil"/>
              <w:bottom w:val="single" w:sz="4" w:space="0" w:color="auto"/>
              <w:right w:val="single" w:sz="8" w:space="0" w:color="auto"/>
            </w:tcBorders>
            <w:shd w:val="clear" w:color="auto" w:fill="auto"/>
            <w:noWrap/>
          </w:tcPr>
          <w:p w14:paraId="42501F5F"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2029</w:t>
            </w:r>
          </w:p>
        </w:tc>
        <w:tc>
          <w:tcPr>
            <w:tcW w:w="3931" w:type="dxa"/>
            <w:tcBorders>
              <w:top w:val="nil"/>
              <w:left w:val="nil"/>
              <w:bottom w:val="single" w:sz="4" w:space="0" w:color="auto"/>
              <w:right w:val="single" w:sz="8" w:space="0" w:color="auto"/>
            </w:tcBorders>
            <w:shd w:val="clear" w:color="auto" w:fill="auto"/>
          </w:tcPr>
          <w:p w14:paraId="16D0450C"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b/>
                <w:bCs/>
                <w:i/>
                <w:iCs/>
                <w:sz w:val="16"/>
                <w:szCs w:val="16"/>
                <w:lang w:eastAsia="ro-RO"/>
              </w:rPr>
              <w:br/>
            </w:r>
            <w:r w:rsidRPr="005D7E32">
              <w:rPr>
                <w:rFonts w:ascii="Times New Roman" w:eastAsia="Times New Roman" w:hAnsi="Times New Roman" w:cs="Times New Roman"/>
                <w:sz w:val="16"/>
                <w:szCs w:val="16"/>
                <w:lang w:eastAsia="ro-RO"/>
              </w:rPr>
              <w:t>In pregatire proiectare</w:t>
            </w:r>
          </w:p>
        </w:tc>
      </w:tr>
      <w:tr w:rsidR="005D7E32" w:rsidRPr="005D7E32" w14:paraId="078F782E" w14:textId="77777777" w:rsidTr="00733D3F">
        <w:trPr>
          <w:trHeight w:val="173"/>
        </w:trPr>
        <w:tc>
          <w:tcPr>
            <w:tcW w:w="541" w:type="dxa"/>
            <w:tcBorders>
              <w:top w:val="nil"/>
              <w:left w:val="single" w:sz="8" w:space="0" w:color="auto"/>
              <w:bottom w:val="single" w:sz="4" w:space="0" w:color="auto"/>
              <w:right w:val="single" w:sz="8" w:space="0" w:color="auto"/>
            </w:tcBorders>
            <w:shd w:val="clear" w:color="auto" w:fill="auto"/>
          </w:tcPr>
          <w:p w14:paraId="40FE0E2B"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5</w:t>
            </w:r>
          </w:p>
        </w:tc>
        <w:tc>
          <w:tcPr>
            <w:tcW w:w="4219" w:type="dxa"/>
            <w:tcBorders>
              <w:top w:val="nil"/>
              <w:left w:val="nil"/>
              <w:bottom w:val="single" w:sz="4" w:space="0" w:color="auto"/>
              <w:right w:val="single" w:sz="8" w:space="0" w:color="auto"/>
            </w:tcBorders>
            <w:shd w:val="clear" w:color="auto" w:fill="auto"/>
          </w:tcPr>
          <w:p w14:paraId="6D726368"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 xml:space="preserve">Marirea capacitatii de transport LEA 220 kV Stejaru -Gheorgheni - Fantanele </w:t>
            </w:r>
          </w:p>
        </w:tc>
        <w:tc>
          <w:tcPr>
            <w:tcW w:w="1080" w:type="dxa"/>
            <w:tcBorders>
              <w:top w:val="nil"/>
              <w:left w:val="nil"/>
              <w:bottom w:val="single" w:sz="4" w:space="0" w:color="auto"/>
              <w:right w:val="single" w:sz="8" w:space="0" w:color="auto"/>
            </w:tcBorders>
            <w:shd w:val="clear" w:color="auto" w:fill="auto"/>
            <w:noWrap/>
          </w:tcPr>
          <w:p w14:paraId="585C7A2D"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2024</w:t>
            </w:r>
          </w:p>
        </w:tc>
        <w:tc>
          <w:tcPr>
            <w:tcW w:w="3931" w:type="dxa"/>
            <w:tcBorders>
              <w:top w:val="nil"/>
              <w:left w:val="nil"/>
              <w:bottom w:val="single" w:sz="4" w:space="0" w:color="auto"/>
              <w:right w:val="single" w:sz="8" w:space="0" w:color="auto"/>
            </w:tcBorders>
            <w:shd w:val="clear" w:color="auto" w:fill="auto"/>
          </w:tcPr>
          <w:p w14:paraId="6EC7F1AD"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b/>
                <w:bCs/>
                <w:i/>
                <w:iCs/>
                <w:sz w:val="16"/>
                <w:szCs w:val="16"/>
                <w:lang w:eastAsia="ro-RO"/>
              </w:rPr>
              <w:br/>
            </w:r>
            <w:r w:rsidRPr="005D7E32">
              <w:rPr>
                <w:rFonts w:ascii="Times New Roman" w:eastAsia="Times New Roman" w:hAnsi="Times New Roman" w:cs="Times New Roman"/>
                <w:sz w:val="16"/>
                <w:szCs w:val="16"/>
                <w:lang w:eastAsia="ro-RO"/>
              </w:rPr>
              <w:t>In curs evaluare oferte</w:t>
            </w:r>
          </w:p>
        </w:tc>
      </w:tr>
      <w:tr w:rsidR="005D7E32" w:rsidRPr="005D7E32" w14:paraId="77ECA51D" w14:textId="77777777" w:rsidTr="00733D3F">
        <w:trPr>
          <w:trHeight w:val="173"/>
        </w:trPr>
        <w:tc>
          <w:tcPr>
            <w:tcW w:w="541" w:type="dxa"/>
            <w:tcBorders>
              <w:top w:val="nil"/>
              <w:left w:val="single" w:sz="8" w:space="0" w:color="auto"/>
              <w:bottom w:val="single" w:sz="4" w:space="0" w:color="auto"/>
              <w:right w:val="single" w:sz="8" w:space="0" w:color="auto"/>
            </w:tcBorders>
            <w:shd w:val="clear" w:color="auto" w:fill="auto"/>
          </w:tcPr>
          <w:p w14:paraId="260239C8"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6</w:t>
            </w:r>
          </w:p>
        </w:tc>
        <w:tc>
          <w:tcPr>
            <w:tcW w:w="4219" w:type="dxa"/>
            <w:tcBorders>
              <w:top w:val="nil"/>
              <w:left w:val="nil"/>
              <w:bottom w:val="single" w:sz="4" w:space="0" w:color="auto"/>
              <w:right w:val="single" w:sz="8" w:space="0" w:color="auto"/>
            </w:tcBorders>
            <w:shd w:val="clear" w:color="auto" w:fill="auto"/>
          </w:tcPr>
          <w:p w14:paraId="3E6F628E"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LEA 400 kV Stalpu - Brasov, inclusiv interconectarea la SEN (linie nouă)</w:t>
            </w:r>
          </w:p>
        </w:tc>
        <w:tc>
          <w:tcPr>
            <w:tcW w:w="1080" w:type="dxa"/>
            <w:tcBorders>
              <w:top w:val="nil"/>
              <w:left w:val="nil"/>
              <w:bottom w:val="single" w:sz="4" w:space="0" w:color="auto"/>
              <w:right w:val="single" w:sz="8" w:space="0" w:color="auto"/>
            </w:tcBorders>
            <w:shd w:val="clear" w:color="auto" w:fill="auto"/>
            <w:noWrap/>
          </w:tcPr>
          <w:p w14:paraId="5224C491"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 </w:t>
            </w:r>
          </w:p>
        </w:tc>
        <w:tc>
          <w:tcPr>
            <w:tcW w:w="3931" w:type="dxa"/>
            <w:tcBorders>
              <w:top w:val="nil"/>
              <w:left w:val="nil"/>
              <w:bottom w:val="single" w:sz="4" w:space="0" w:color="auto"/>
              <w:right w:val="single" w:sz="8" w:space="0" w:color="auto"/>
            </w:tcBorders>
            <w:shd w:val="clear" w:color="auto" w:fill="auto"/>
          </w:tcPr>
          <w:p w14:paraId="6795C67D"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pregatire proiectare</w:t>
            </w:r>
          </w:p>
        </w:tc>
      </w:tr>
      <w:tr w:rsidR="005D7E32" w:rsidRPr="005D7E32" w14:paraId="6460F930" w14:textId="77777777" w:rsidTr="00733D3F">
        <w:trPr>
          <w:trHeight w:val="173"/>
        </w:trPr>
        <w:tc>
          <w:tcPr>
            <w:tcW w:w="541" w:type="dxa"/>
            <w:tcBorders>
              <w:top w:val="nil"/>
              <w:left w:val="single" w:sz="8" w:space="0" w:color="auto"/>
              <w:bottom w:val="single" w:sz="4" w:space="0" w:color="auto"/>
              <w:right w:val="single" w:sz="8" w:space="0" w:color="auto"/>
            </w:tcBorders>
            <w:shd w:val="clear" w:color="auto" w:fill="auto"/>
          </w:tcPr>
          <w:p w14:paraId="4C874577"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7</w:t>
            </w:r>
          </w:p>
        </w:tc>
        <w:tc>
          <w:tcPr>
            <w:tcW w:w="4219" w:type="dxa"/>
            <w:tcBorders>
              <w:top w:val="nil"/>
              <w:left w:val="nil"/>
              <w:bottom w:val="single" w:sz="4" w:space="0" w:color="auto"/>
              <w:right w:val="single" w:sz="8" w:space="0" w:color="auto"/>
            </w:tcBorders>
            <w:shd w:val="clear" w:color="auto" w:fill="auto"/>
          </w:tcPr>
          <w:p w14:paraId="7C80D0DA"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Marirea capacitatii de transport tronson LEA 400 kV Bucuresti Sud -  Pelicanu (8 km)</w:t>
            </w:r>
          </w:p>
        </w:tc>
        <w:tc>
          <w:tcPr>
            <w:tcW w:w="1080" w:type="dxa"/>
            <w:tcBorders>
              <w:top w:val="nil"/>
              <w:left w:val="nil"/>
              <w:bottom w:val="single" w:sz="4" w:space="0" w:color="auto"/>
              <w:right w:val="single" w:sz="8" w:space="0" w:color="auto"/>
            </w:tcBorders>
            <w:shd w:val="clear" w:color="auto" w:fill="auto"/>
            <w:noWrap/>
          </w:tcPr>
          <w:p w14:paraId="74D9273D"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2023</w:t>
            </w:r>
          </w:p>
        </w:tc>
        <w:tc>
          <w:tcPr>
            <w:tcW w:w="3931" w:type="dxa"/>
            <w:tcBorders>
              <w:top w:val="nil"/>
              <w:left w:val="nil"/>
              <w:bottom w:val="single" w:sz="4" w:space="0" w:color="auto"/>
              <w:right w:val="single" w:sz="8" w:space="0" w:color="auto"/>
            </w:tcBorders>
            <w:shd w:val="clear" w:color="auto" w:fill="auto"/>
          </w:tcPr>
          <w:p w14:paraId="49C34CAA"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b/>
                <w:bCs/>
                <w:i/>
                <w:iCs/>
                <w:sz w:val="16"/>
                <w:szCs w:val="16"/>
                <w:lang w:eastAsia="ro-RO"/>
              </w:rPr>
              <w:br/>
            </w:r>
            <w:r w:rsidRPr="005D7E32">
              <w:rPr>
                <w:rFonts w:ascii="Times New Roman" w:eastAsia="Times New Roman" w:hAnsi="Times New Roman" w:cs="Times New Roman"/>
                <w:sz w:val="16"/>
                <w:szCs w:val="16"/>
                <w:lang w:eastAsia="ro-RO"/>
              </w:rPr>
              <w:t>In proiectare</w:t>
            </w:r>
          </w:p>
        </w:tc>
      </w:tr>
      <w:tr w:rsidR="005D7E32" w:rsidRPr="005D7E32" w14:paraId="4F73FF90" w14:textId="77777777" w:rsidTr="00733D3F">
        <w:trPr>
          <w:trHeight w:val="173"/>
        </w:trPr>
        <w:tc>
          <w:tcPr>
            <w:tcW w:w="541" w:type="dxa"/>
            <w:tcBorders>
              <w:top w:val="nil"/>
              <w:left w:val="single" w:sz="8" w:space="0" w:color="auto"/>
              <w:bottom w:val="single" w:sz="4" w:space="0" w:color="auto"/>
              <w:right w:val="single" w:sz="8" w:space="0" w:color="auto"/>
            </w:tcBorders>
            <w:shd w:val="clear" w:color="auto" w:fill="auto"/>
          </w:tcPr>
          <w:p w14:paraId="774481B2"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8</w:t>
            </w:r>
          </w:p>
        </w:tc>
        <w:tc>
          <w:tcPr>
            <w:tcW w:w="4219" w:type="dxa"/>
            <w:tcBorders>
              <w:top w:val="nil"/>
              <w:left w:val="nil"/>
              <w:bottom w:val="single" w:sz="4" w:space="0" w:color="auto"/>
              <w:right w:val="single" w:sz="8" w:space="0" w:color="auto"/>
            </w:tcBorders>
            <w:shd w:val="clear" w:color="auto" w:fill="auto"/>
          </w:tcPr>
          <w:p w14:paraId="1A309303"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Marirea capacitatii de transport LEA 400 kV Cernavoda - Pelicanu (53 km)</w:t>
            </w:r>
          </w:p>
        </w:tc>
        <w:tc>
          <w:tcPr>
            <w:tcW w:w="1080" w:type="dxa"/>
            <w:tcBorders>
              <w:top w:val="nil"/>
              <w:left w:val="nil"/>
              <w:bottom w:val="single" w:sz="4" w:space="0" w:color="auto"/>
              <w:right w:val="single" w:sz="8" w:space="0" w:color="auto"/>
            </w:tcBorders>
            <w:shd w:val="clear" w:color="auto" w:fill="auto"/>
            <w:noWrap/>
          </w:tcPr>
          <w:p w14:paraId="54848B9E"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2027</w:t>
            </w:r>
          </w:p>
        </w:tc>
        <w:tc>
          <w:tcPr>
            <w:tcW w:w="3931" w:type="dxa"/>
            <w:tcBorders>
              <w:top w:val="nil"/>
              <w:left w:val="nil"/>
              <w:bottom w:val="single" w:sz="4" w:space="0" w:color="auto"/>
              <w:right w:val="single" w:sz="8" w:space="0" w:color="auto"/>
            </w:tcBorders>
            <w:shd w:val="clear" w:color="auto" w:fill="auto"/>
          </w:tcPr>
          <w:p w14:paraId="7BED08B5"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pregatore proiectare</w:t>
            </w:r>
          </w:p>
        </w:tc>
      </w:tr>
      <w:tr w:rsidR="008216A3" w:rsidRPr="005D7E32" w14:paraId="56E1E04E" w14:textId="77777777" w:rsidTr="00412782">
        <w:trPr>
          <w:trHeight w:val="220"/>
        </w:trPr>
        <w:tc>
          <w:tcPr>
            <w:tcW w:w="541" w:type="dxa"/>
            <w:tcBorders>
              <w:top w:val="nil"/>
              <w:left w:val="single" w:sz="8" w:space="0" w:color="auto"/>
              <w:bottom w:val="single" w:sz="4" w:space="0" w:color="auto"/>
              <w:right w:val="single" w:sz="8" w:space="0" w:color="auto"/>
            </w:tcBorders>
            <w:shd w:val="clear" w:color="auto" w:fill="F2F2F2" w:themeFill="background1" w:themeFillShade="F2"/>
          </w:tcPr>
          <w:p w14:paraId="50E2DDFA" w14:textId="77777777" w:rsidR="008216A3" w:rsidRPr="005D7E32" w:rsidRDefault="008216A3"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E</w:t>
            </w:r>
          </w:p>
        </w:tc>
        <w:tc>
          <w:tcPr>
            <w:tcW w:w="9230" w:type="dxa"/>
            <w:gridSpan w:val="3"/>
            <w:tcBorders>
              <w:top w:val="nil"/>
              <w:left w:val="nil"/>
              <w:bottom w:val="single" w:sz="4" w:space="0" w:color="auto"/>
              <w:right w:val="single" w:sz="8" w:space="0" w:color="auto"/>
            </w:tcBorders>
            <w:shd w:val="clear" w:color="auto" w:fill="F2F2F2" w:themeFill="background1" w:themeFillShade="F2"/>
          </w:tcPr>
          <w:p w14:paraId="1F4C8D9F" w14:textId="675EE4B4" w:rsidR="008216A3" w:rsidRPr="005D7E32" w:rsidRDefault="008216A3" w:rsidP="008216A3">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INTEGRAREA PRODUCTIEI DIN CENTRALE - ALTE ZONE</w:t>
            </w:r>
          </w:p>
        </w:tc>
      </w:tr>
      <w:tr w:rsidR="005D7E32" w:rsidRPr="005D7E32" w14:paraId="46F5956F" w14:textId="77777777" w:rsidTr="00733D3F">
        <w:trPr>
          <w:trHeight w:val="220"/>
        </w:trPr>
        <w:tc>
          <w:tcPr>
            <w:tcW w:w="541" w:type="dxa"/>
            <w:tcBorders>
              <w:top w:val="nil"/>
              <w:left w:val="single" w:sz="8" w:space="0" w:color="auto"/>
              <w:bottom w:val="single" w:sz="4" w:space="0" w:color="auto"/>
              <w:right w:val="single" w:sz="8" w:space="0" w:color="auto"/>
            </w:tcBorders>
            <w:shd w:val="clear" w:color="auto" w:fill="auto"/>
          </w:tcPr>
          <w:p w14:paraId="3266FE7B"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1</w:t>
            </w:r>
          </w:p>
        </w:tc>
        <w:tc>
          <w:tcPr>
            <w:tcW w:w="4219" w:type="dxa"/>
            <w:tcBorders>
              <w:top w:val="nil"/>
              <w:left w:val="nil"/>
              <w:bottom w:val="single" w:sz="4" w:space="0" w:color="auto"/>
              <w:right w:val="single" w:sz="8" w:space="0" w:color="auto"/>
            </w:tcBorders>
            <w:shd w:val="clear" w:color="auto" w:fill="auto"/>
          </w:tcPr>
          <w:p w14:paraId="343D8EF9"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Staţia  Ostrovu Mare 220 kV (staţie nouă )</w:t>
            </w:r>
          </w:p>
        </w:tc>
        <w:tc>
          <w:tcPr>
            <w:tcW w:w="1080" w:type="dxa"/>
            <w:tcBorders>
              <w:top w:val="nil"/>
              <w:left w:val="nil"/>
              <w:bottom w:val="single" w:sz="4" w:space="0" w:color="auto"/>
              <w:right w:val="single" w:sz="8" w:space="0" w:color="auto"/>
            </w:tcBorders>
            <w:shd w:val="clear" w:color="auto" w:fill="auto"/>
            <w:noWrap/>
          </w:tcPr>
          <w:p w14:paraId="38A2BB94"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2025</w:t>
            </w:r>
          </w:p>
        </w:tc>
        <w:tc>
          <w:tcPr>
            <w:tcW w:w="3931" w:type="dxa"/>
            <w:tcBorders>
              <w:top w:val="nil"/>
              <w:left w:val="nil"/>
              <w:bottom w:val="single" w:sz="4" w:space="0" w:color="auto"/>
              <w:right w:val="single" w:sz="8" w:space="0" w:color="auto"/>
            </w:tcBorders>
            <w:shd w:val="clear" w:color="auto" w:fill="auto"/>
          </w:tcPr>
          <w:p w14:paraId="5602DD6D" w14:textId="77777777" w:rsidR="005D7E32" w:rsidRPr="005D7E32" w:rsidRDefault="005D7E32" w:rsidP="008216A3">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b/>
                <w:bCs/>
                <w:i/>
                <w:iCs/>
                <w:sz w:val="16"/>
                <w:szCs w:val="16"/>
                <w:lang w:eastAsia="ro-RO"/>
              </w:rPr>
              <w:br/>
            </w:r>
            <w:r w:rsidRPr="005D7E32">
              <w:rPr>
                <w:rFonts w:ascii="Times New Roman" w:eastAsia="Times New Roman" w:hAnsi="Times New Roman" w:cs="Times New Roman"/>
                <w:sz w:val="16"/>
                <w:szCs w:val="16"/>
                <w:lang w:eastAsia="ro-RO"/>
              </w:rPr>
              <w:t>In pregatore documentatie pt licitatie lucrari</w:t>
            </w:r>
          </w:p>
        </w:tc>
      </w:tr>
      <w:tr w:rsidR="005D7E32" w:rsidRPr="005D7E32" w14:paraId="11C5D9A3" w14:textId="77777777" w:rsidTr="00733D3F">
        <w:trPr>
          <w:trHeight w:val="220"/>
        </w:trPr>
        <w:tc>
          <w:tcPr>
            <w:tcW w:w="541" w:type="dxa"/>
            <w:tcBorders>
              <w:top w:val="nil"/>
              <w:left w:val="single" w:sz="8" w:space="0" w:color="auto"/>
              <w:bottom w:val="single" w:sz="4" w:space="0" w:color="auto"/>
              <w:right w:val="single" w:sz="8" w:space="0" w:color="auto"/>
            </w:tcBorders>
            <w:shd w:val="clear" w:color="auto" w:fill="auto"/>
          </w:tcPr>
          <w:p w14:paraId="5672A04F"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lastRenderedPageBreak/>
              <w:t>2</w:t>
            </w:r>
          </w:p>
        </w:tc>
        <w:tc>
          <w:tcPr>
            <w:tcW w:w="4219" w:type="dxa"/>
            <w:tcBorders>
              <w:top w:val="nil"/>
              <w:left w:val="nil"/>
              <w:bottom w:val="single" w:sz="4" w:space="0" w:color="auto"/>
              <w:right w:val="single" w:sz="8" w:space="0" w:color="auto"/>
            </w:tcBorders>
            <w:shd w:val="clear" w:color="auto" w:fill="auto"/>
          </w:tcPr>
          <w:p w14:paraId="067CE080"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LEA 220 kV Ostrovu Mare - RET (linie nouă)</w:t>
            </w:r>
          </w:p>
        </w:tc>
        <w:tc>
          <w:tcPr>
            <w:tcW w:w="1080" w:type="dxa"/>
            <w:tcBorders>
              <w:top w:val="nil"/>
              <w:left w:val="nil"/>
              <w:bottom w:val="single" w:sz="4" w:space="0" w:color="auto"/>
              <w:right w:val="single" w:sz="8" w:space="0" w:color="auto"/>
            </w:tcBorders>
            <w:shd w:val="clear" w:color="auto" w:fill="auto"/>
            <w:noWrap/>
          </w:tcPr>
          <w:p w14:paraId="7FBD5441"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2025</w:t>
            </w:r>
          </w:p>
        </w:tc>
        <w:tc>
          <w:tcPr>
            <w:tcW w:w="3931" w:type="dxa"/>
            <w:tcBorders>
              <w:top w:val="nil"/>
              <w:left w:val="nil"/>
              <w:bottom w:val="single" w:sz="4" w:space="0" w:color="auto"/>
              <w:right w:val="single" w:sz="8" w:space="0" w:color="auto"/>
            </w:tcBorders>
            <w:shd w:val="clear" w:color="auto" w:fill="auto"/>
          </w:tcPr>
          <w:p w14:paraId="1D5645F0" w14:textId="77777777" w:rsidR="005D7E32" w:rsidRPr="005D7E32" w:rsidRDefault="005D7E32" w:rsidP="008216A3">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curs obtinere avize pt HG expropriere</w:t>
            </w:r>
          </w:p>
        </w:tc>
      </w:tr>
      <w:tr w:rsidR="008216A3" w:rsidRPr="005D7E32" w14:paraId="4CD67DDB" w14:textId="77777777" w:rsidTr="00D4060C">
        <w:trPr>
          <w:trHeight w:val="220"/>
        </w:trPr>
        <w:tc>
          <w:tcPr>
            <w:tcW w:w="541" w:type="dxa"/>
            <w:tcBorders>
              <w:top w:val="nil"/>
              <w:left w:val="single" w:sz="8" w:space="0" w:color="auto"/>
              <w:bottom w:val="single" w:sz="4" w:space="0" w:color="auto"/>
              <w:right w:val="single" w:sz="8" w:space="0" w:color="auto"/>
            </w:tcBorders>
            <w:shd w:val="clear" w:color="auto" w:fill="F2F2F2" w:themeFill="background1" w:themeFillShade="F2"/>
          </w:tcPr>
          <w:p w14:paraId="6E3B06B2" w14:textId="77777777" w:rsidR="008216A3" w:rsidRPr="005D7E32" w:rsidRDefault="008216A3"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F</w:t>
            </w:r>
          </w:p>
        </w:tc>
        <w:tc>
          <w:tcPr>
            <w:tcW w:w="9230" w:type="dxa"/>
            <w:gridSpan w:val="3"/>
            <w:tcBorders>
              <w:top w:val="nil"/>
              <w:left w:val="nil"/>
              <w:bottom w:val="single" w:sz="4" w:space="0" w:color="auto"/>
              <w:right w:val="single" w:sz="8" w:space="0" w:color="auto"/>
            </w:tcBorders>
            <w:shd w:val="clear" w:color="auto" w:fill="F2F2F2" w:themeFill="background1" w:themeFillShade="F2"/>
          </w:tcPr>
          <w:p w14:paraId="46D74DF5" w14:textId="33C93D44" w:rsidR="008216A3" w:rsidRPr="005D7E32" w:rsidRDefault="008216A3" w:rsidP="008216A3">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CREŞTEREA CAPACITĂŢII DE INTERCONEXIUNE  </w:t>
            </w:r>
          </w:p>
        </w:tc>
      </w:tr>
      <w:tr w:rsidR="008216A3" w:rsidRPr="005D7E32" w14:paraId="561A60F1" w14:textId="77777777" w:rsidTr="003E674E">
        <w:trPr>
          <w:trHeight w:val="220"/>
        </w:trPr>
        <w:tc>
          <w:tcPr>
            <w:tcW w:w="541" w:type="dxa"/>
            <w:tcBorders>
              <w:top w:val="nil"/>
              <w:left w:val="single" w:sz="8" w:space="0" w:color="auto"/>
              <w:bottom w:val="single" w:sz="4" w:space="0" w:color="auto"/>
              <w:right w:val="single" w:sz="8" w:space="0" w:color="auto"/>
            </w:tcBorders>
            <w:shd w:val="clear" w:color="auto" w:fill="auto"/>
          </w:tcPr>
          <w:p w14:paraId="5BA709D5" w14:textId="77777777" w:rsidR="008216A3" w:rsidRPr="005D7E32" w:rsidRDefault="008216A3"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1</w:t>
            </w:r>
          </w:p>
        </w:tc>
        <w:tc>
          <w:tcPr>
            <w:tcW w:w="9230" w:type="dxa"/>
            <w:gridSpan w:val="3"/>
            <w:tcBorders>
              <w:top w:val="nil"/>
              <w:left w:val="nil"/>
              <w:bottom w:val="single" w:sz="4" w:space="0" w:color="auto"/>
              <w:right w:val="single" w:sz="8" w:space="0" w:color="auto"/>
            </w:tcBorders>
            <w:shd w:val="clear" w:color="auto" w:fill="auto"/>
          </w:tcPr>
          <w:p w14:paraId="6F6A2500" w14:textId="1B6DC7EF" w:rsidR="008216A3" w:rsidRPr="005D7E32" w:rsidRDefault="008216A3" w:rsidP="008216A3">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Trecerea la tensiunea de 400 kV a axului Portile de Fier - Resita - Timisoara - Sacalaz - Arad. Etapa I: Extindere statie 400 kV Portile de Fier; LEA 400 kV Portile de Fier - Resita; statia 400 kV Resita </w:t>
            </w:r>
          </w:p>
        </w:tc>
      </w:tr>
      <w:tr w:rsidR="005D7E32" w:rsidRPr="005D7E32" w14:paraId="52E6CA21" w14:textId="77777777" w:rsidTr="00733D3F">
        <w:trPr>
          <w:trHeight w:val="220"/>
        </w:trPr>
        <w:tc>
          <w:tcPr>
            <w:tcW w:w="541" w:type="dxa"/>
            <w:tcBorders>
              <w:top w:val="nil"/>
              <w:left w:val="single" w:sz="8" w:space="0" w:color="auto"/>
              <w:bottom w:val="single" w:sz="4" w:space="0" w:color="auto"/>
              <w:right w:val="single" w:sz="8" w:space="0" w:color="auto"/>
            </w:tcBorders>
            <w:shd w:val="clear" w:color="auto" w:fill="auto"/>
          </w:tcPr>
          <w:p w14:paraId="4D05E5C7"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1.1</w:t>
            </w:r>
          </w:p>
        </w:tc>
        <w:tc>
          <w:tcPr>
            <w:tcW w:w="4219" w:type="dxa"/>
            <w:tcBorders>
              <w:top w:val="nil"/>
              <w:left w:val="nil"/>
              <w:bottom w:val="single" w:sz="4" w:space="0" w:color="auto"/>
              <w:right w:val="single" w:sz="8" w:space="0" w:color="auto"/>
            </w:tcBorders>
            <w:shd w:val="clear" w:color="auto" w:fill="auto"/>
          </w:tcPr>
          <w:p w14:paraId="764CD02B"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LEA 400 kV Portile de Fier - Resita</w:t>
            </w:r>
          </w:p>
        </w:tc>
        <w:tc>
          <w:tcPr>
            <w:tcW w:w="1080" w:type="dxa"/>
            <w:tcBorders>
              <w:top w:val="nil"/>
              <w:left w:val="nil"/>
              <w:bottom w:val="single" w:sz="4" w:space="0" w:color="auto"/>
              <w:right w:val="single" w:sz="8" w:space="0" w:color="auto"/>
            </w:tcBorders>
            <w:shd w:val="clear" w:color="auto" w:fill="auto"/>
            <w:noWrap/>
          </w:tcPr>
          <w:p w14:paraId="7BDAE965"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2024</w:t>
            </w:r>
          </w:p>
        </w:tc>
        <w:tc>
          <w:tcPr>
            <w:tcW w:w="3931" w:type="dxa"/>
            <w:tcBorders>
              <w:top w:val="nil"/>
              <w:left w:val="nil"/>
              <w:bottom w:val="single" w:sz="4" w:space="0" w:color="auto"/>
              <w:right w:val="single" w:sz="8" w:space="0" w:color="auto"/>
            </w:tcBorders>
            <w:shd w:val="clear" w:color="auto" w:fill="auto"/>
          </w:tcPr>
          <w:p w14:paraId="1838B790" w14:textId="77777777" w:rsidR="005D7E32" w:rsidRPr="005D7E32" w:rsidRDefault="005D7E32" w:rsidP="008216A3">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b/>
                <w:bCs/>
                <w:i/>
                <w:iCs/>
                <w:sz w:val="16"/>
                <w:szCs w:val="16"/>
                <w:lang w:eastAsia="ro-RO"/>
              </w:rPr>
              <w:br/>
            </w:r>
            <w:r w:rsidRPr="005D7E32">
              <w:rPr>
                <w:rFonts w:ascii="Times New Roman" w:eastAsia="Times New Roman" w:hAnsi="Times New Roman" w:cs="Times New Roman"/>
                <w:sz w:val="16"/>
                <w:szCs w:val="16"/>
                <w:lang w:eastAsia="ro-RO"/>
              </w:rPr>
              <w:t>In executie</w:t>
            </w:r>
          </w:p>
        </w:tc>
      </w:tr>
      <w:tr w:rsidR="005D7E32" w:rsidRPr="005D7E32" w14:paraId="68C2A8BB" w14:textId="77777777" w:rsidTr="00733D3F">
        <w:trPr>
          <w:trHeight w:val="220"/>
        </w:trPr>
        <w:tc>
          <w:tcPr>
            <w:tcW w:w="541" w:type="dxa"/>
            <w:tcBorders>
              <w:top w:val="nil"/>
              <w:left w:val="single" w:sz="8" w:space="0" w:color="auto"/>
              <w:bottom w:val="single" w:sz="4" w:space="0" w:color="auto"/>
              <w:right w:val="single" w:sz="8" w:space="0" w:color="auto"/>
            </w:tcBorders>
            <w:shd w:val="clear" w:color="auto" w:fill="auto"/>
          </w:tcPr>
          <w:p w14:paraId="7AE54461"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1.2</w:t>
            </w:r>
          </w:p>
        </w:tc>
        <w:tc>
          <w:tcPr>
            <w:tcW w:w="4219" w:type="dxa"/>
            <w:tcBorders>
              <w:top w:val="nil"/>
              <w:left w:val="nil"/>
              <w:bottom w:val="single" w:sz="4" w:space="0" w:color="auto"/>
              <w:right w:val="single" w:sz="8" w:space="0" w:color="auto"/>
            </w:tcBorders>
            <w:shd w:val="clear" w:color="auto" w:fill="auto"/>
          </w:tcPr>
          <w:p w14:paraId="487D28C3"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Statia 400 kV Resita</w:t>
            </w:r>
          </w:p>
        </w:tc>
        <w:tc>
          <w:tcPr>
            <w:tcW w:w="1080" w:type="dxa"/>
            <w:tcBorders>
              <w:top w:val="nil"/>
              <w:left w:val="nil"/>
              <w:bottom w:val="single" w:sz="4" w:space="0" w:color="auto"/>
              <w:right w:val="single" w:sz="8" w:space="0" w:color="auto"/>
            </w:tcBorders>
            <w:shd w:val="clear" w:color="auto" w:fill="auto"/>
            <w:noWrap/>
          </w:tcPr>
          <w:p w14:paraId="04918D7F"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2024, 2025</w:t>
            </w:r>
          </w:p>
        </w:tc>
        <w:tc>
          <w:tcPr>
            <w:tcW w:w="3931" w:type="dxa"/>
            <w:tcBorders>
              <w:top w:val="nil"/>
              <w:left w:val="nil"/>
              <w:bottom w:val="single" w:sz="4" w:space="0" w:color="auto"/>
              <w:right w:val="single" w:sz="8" w:space="0" w:color="auto"/>
            </w:tcBorders>
            <w:shd w:val="clear" w:color="auto" w:fill="auto"/>
          </w:tcPr>
          <w:p w14:paraId="5EEDEDA4" w14:textId="77777777" w:rsidR="005D7E32" w:rsidRPr="005D7E32" w:rsidRDefault="005D7E32" w:rsidP="008216A3">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b/>
                <w:bCs/>
                <w:i/>
                <w:iCs/>
                <w:sz w:val="16"/>
                <w:szCs w:val="16"/>
                <w:lang w:eastAsia="ro-RO"/>
              </w:rPr>
              <w:br/>
            </w:r>
            <w:r w:rsidRPr="005D7E32">
              <w:rPr>
                <w:rFonts w:ascii="Times New Roman" w:eastAsia="Times New Roman" w:hAnsi="Times New Roman" w:cs="Times New Roman"/>
                <w:sz w:val="16"/>
                <w:szCs w:val="16"/>
                <w:lang w:eastAsia="ro-RO"/>
              </w:rPr>
              <w:t>In executie</w:t>
            </w:r>
          </w:p>
        </w:tc>
      </w:tr>
      <w:tr w:rsidR="008216A3" w:rsidRPr="005D7E32" w14:paraId="42D6AD37" w14:textId="77777777" w:rsidTr="00703617">
        <w:trPr>
          <w:trHeight w:val="220"/>
        </w:trPr>
        <w:tc>
          <w:tcPr>
            <w:tcW w:w="541" w:type="dxa"/>
            <w:tcBorders>
              <w:top w:val="nil"/>
              <w:left w:val="single" w:sz="8" w:space="0" w:color="auto"/>
              <w:bottom w:val="single" w:sz="4" w:space="0" w:color="auto"/>
              <w:right w:val="single" w:sz="8" w:space="0" w:color="auto"/>
            </w:tcBorders>
            <w:shd w:val="clear" w:color="auto" w:fill="auto"/>
          </w:tcPr>
          <w:p w14:paraId="0ED00D51" w14:textId="77777777" w:rsidR="008216A3" w:rsidRPr="005D7E32" w:rsidRDefault="008216A3"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w:t>
            </w:r>
          </w:p>
        </w:tc>
        <w:tc>
          <w:tcPr>
            <w:tcW w:w="9230" w:type="dxa"/>
            <w:gridSpan w:val="3"/>
            <w:tcBorders>
              <w:top w:val="nil"/>
              <w:left w:val="nil"/>
              <w:bottom w:val="single" w:sz="4" w:space="0" w:color="auto"/>
              <w:right w:val="single" w:sz="8" w:space="0" w:color="auto"/>
            </w:tcBorders>
            <w:shd w:val="clear" w:color="auto" w:fill="auto"/>
          </w:tcPr>
          <w:p w14:paraId="51DA680D" w14:textId="51CE3927" w:rsidR="008216A3" w:rsidRPr="005D7E32" w:rsidRDefault="008216A3" w:rsidP="008216A3">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Trecerea la tensiunea de 400 kV a axului Portile de Fier - Resita - Timisoara - Sacalaz - Arad. Etapa II : LEA 400 kV d.c. Resita - Timisoara - Sacalaz  + statia 400 kV Timisoara + statia 110 kV Timisoara </w:t>
            </w:r>
          </w:p>
        </w:tc>
      </w:tr>
      <w:tr w:rsidR="005D7E32" w:rsidRPr="005D7E32" w14:paraId="68693A89" w14:textId="77777777" w:rsidTr="00733D3F">
        <w:trPr>
          <w:trHeight w:val="220"/>
        </w:trPr>
        <w:tc>
          <w:tcPr>
            <w:tcW w:w="541" w:type="dxa"/>
            <w:tcBorders>
              <w:top w:val="nil"/>
              <w:left w:val="single" w:sz="8" w:space="0" w:color="auto"/>
              <w:bottom w:val="single" w:sz="4" w:space="0" w:color="auto"/>
              <w:right w:val="single" w:sz="8" w:space="0" w:color="auto"/>
            </w:tcBorders>
            <w:shd w:val="clear" w:color="auto" w:fill="auto"/>
          </w:tcPr>
          <w:p w14:paraId="40BFDF70"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2.1</w:t>
            </w:r>
          </w:p>
        </w:tc>
        <w:tc>
          <w:tcPr>
            <w:tcW w:w="4219" w:type="dxa"/>
            <w:tcBorders>
              <w:top w:val="nil"/>
              <w:left w:val="nil"/>
              <w:bottom w:val="single" w:sz="4" w:space="0" w:color="auto"/>
              <w:right w:val="single" w:sz="8" w:space="0" w:color="auto"/>
            </w:tcBorders>
            <w:shd w:val="clear" w:color="auto" w:fill="auto"/>
          </w:tcPr>
          <w:p w14:paraId="1BEB97F8"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Retehnologizare staţia 110 kV Timişoara și Trecerea la tensiunea de 400 kV a axului Porțile de Fier - Anina - Reșița - Timișoara - Săcălaz - Arad, etapa II: Stația 400 kV Timișoara</w:t>
            </w:r>
          </w:p>
        </w:tc>
        <w:tc>
          <w:tcPr>
            <w:tcW w:w="1080" w:type="dxa"/>
            <w:tcBorders>
              <w:top w:val="nil"/>
              <w:left w:val="nil"/>
              <w:bottom w:val="single" w:sz="4" w:space="0" w:color="auto"/>
              <w:right w:val="single" w:sz="8" w:space="0" w:color="auto"/>
            </w:tcBorders>
            <w:shd w:val="clear" w:color="auto" w:fill="auto"/>
            <w:noWrap/>
          </w:tcPr>
          <w:p w14:paraId="3831B520"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2023, 2024, 2025</w:t>
            </w:r>
          </w:p>
        </w:tc>
        <w:tc>
          <w:tcPr>
            <w:tcW w:w="3931" w:type="dxa"/>
            <w:tcBorders>
              <w:top w:val="nil"/>
              <w:left w:val="nil"/>
              <w:bottom w:val="single" w:sz="4" w:space="0" w:color="auto"/>
              <w:right w:val="single" w:sz="8" w:space="0" w:color="auto"/>
            </w:tcBorders>
            <w:shd w:val="clear" w:color="auto" w:fill="auto"/>
          </w:tcPr>
          <w:p w14:paraId="65FE50A8" w14:textId="77777777" w:rsidR="005D7E32" w:rsidRPr="005D7E32" w:rsidRDefault="005D7E32" w:rsidP="008216A3">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b/>
                <w:bCs/>
                <w:i/>
                <w:iCs/>
                <w:sz w:val="16"/>
                <w:szCs w:val="16"/>
                <w:lang w:eastAsia="ro-RO"/>
              </w:rPr>
              <w:br/>
            </w:r>
            <w:r w:rsidRPr="005D7E32">
              <w:rPr>
                <w:rFonts w:ascii="Times New Roman" w:eastAsia="Times New Roman" w:hAnsi="Times New Roman" w:cs="Times New Roman"/>
                <w:sz w:val="16"/>
                <w:szCs w:val="16"/>
                <w:lang w:eastAsia="ro-RO"/>
              </w:rPr>
              <w:t>In executie</w:t>
            </w:r>
          </w:p>
        </w:tc>
      </w:tr>
      <w:tr w:rsidR="005D7E32" w:rsidRPr="005D7E32" w14:paraId="7C284CEB" w14:textId="77777777" w:rsidTr="00733D3F">
        <w:trPr>
          <w:trHeight w:val="220"/>
        </w:trPr>
        <w:tc>
          <w:tcPr>
            <w:tcW w:w="541" w:type="dxa"/>
            <w:tcBorders>
              <w:top w:val="nil"/>
              <w:left w:val="single" w:sz="8" w:space="0" w:color="auto"/>
              <w:bottom w:val="single" w:sz="4" w:space="0" w:color="auto"/>
              <w:right w:val="single" w:sz="8" w:space="0" w:color="auto"/>
            </w:tcBorders>
            <w:shd w:val="clear" w:color="auto" w:fill="auto"/>
          </w:tcPr>
          <w:p w14:paraId="27F77D20"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2.2</w:t>
            </w:r>
          </w:p>
        </w:tc>
        <w:tc>
          <w:tcPr>
            <w:tcW w:w="4219" w:type="dxa"/>
            <w:tcBorders>
              <w:top w:val="nil"/>
              <w:left w:val="nil"/>
              <w:bottom w:val="single" w:sz="4" w:space="0" w:color="auto"/>
              <w:right w:val="single" w:sz="8" w:space="0" w:color="auto"/>
            </w:tcBorders>
            <w:shd w:val="clear" w:color="auto" w:fill="auto"/>
          </w:tcPr>
          <w:p w14:paraId="5C8808EB"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LEA 400 kV d.c. Resita - Timisoara - Sacalaz</w:t>
            </w:r>
          </w:p>
        </w:tc>
        <w:tc>
          <w:tcPr>
            <w:tcW w:w="1080" w:type="dxa"/>
            <w:tcBorders>
              <w:top w:val="nil"/>
              <w:left w:val="nil"/>
              <w:bottom w:val="single" w:sz="4" w:space="0" w:color="auto"/>
              <w:right w:val="single" w:sz="8" w:space="0" w:color="auto"/>
            </w:tcBorders>
            <w:shd w:val="clear" w:color="auto" w:fill="auto"/>
            <w:noWrap/>
          </w:tcPr>
          <w:p w14:paraId="69CB0678"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2025</w:t>
            </w:r>
          </w:p>
        </w:tc>
        <w:tc>
          <w:tcPr>
            <w:tcW w:w="3931" w:type="dxa"/>
            <w:tcBorders>
              <w:top w:val="nil"/>
              <w:left w:val="nil"/>
              <w:bottom w:val="single" w:sz="4" w:space="0" w:color="auto"/>
              <w:right w:val="single" w:sz="8" w:space="0" w:color="auto"/>
            </w:tcBorders>
            <w:shd w:val="clear" w:color="auto" w:fill="auto"/>
          </w:tcPr>
          <w:p w14:paraId="2CC42766" w14:textId="77777777" w:rsidR="005D7E32" w:rsidRPr="005D7E32" w:rsidRDefault="005D7E32" w:rsidP="008216A3">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b/>
                <w:bCs/>
                <w:i/>
                <w:iCs/>
                <w:sz w:val="16"/>
                <w:szCs w:val="16"/>
                <w:lang w:eastAsia="ro-RO"/>
              </w:rPr>
              <w:br/>
            </w:r>
            <w:r w:rsidRPr="005D7E32">
              <w:rPr>
                <w:rFonts w:ascii="Times New Roman" w:eastAsia="Times New Roman" w:hAnsi="Times New Roman" w:cs="Times New Roman"/>
                <w:sz w:val="16"/>
                <w:szCs w:val="16"/>
                <w:lang w:eastAsia="ro-RO"/>
              </w:rPr>
              <w:t>In proiectare</w:t>
            </w:r>
          </w:p>
        </w:tc>
      </w:tr>
      <w:tr w:rsidR="008216A3" w:rsidRPr="005D7E32" w14:paraId="54A1286D" w14:textId="77777777" w:rsidTr="008216A3">
        <w:trPr>
          <w:trHeight w:val="409"/>
        </w:trPr>
        <w:tc>
          <w:tcPr>
            <w:tcW w:w="541" w:type="dxa"/>
            <w:tcBorders>
              <w:top w:val="nil"/>
              <w:left w:val="single" w:sz="8" w:space="0" w:color="auto"/>
              <w:bottom w:val="single" w:sz="4" w:space="0" w:color="auto"/>
              <w:right w:val="single" w:sz="8" w:space="0" w:color="auto"/>
            </w:tcBorders>
            <w:shd w:val="clear" w:color="auto" w:fill="auto"/>
          </w:tcPr>
          <w:p w14:paraId="311BBD8C" w14:textId="77777777" w:rsidR="008216A3" w:rsidRPr="005D7E32" w:rsidRDefault="008216A3"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3</w:t>
            </w:r>
          </w:p>
        </w:tc>
        <w:tc>
          <w:tcPr>
            <w:tcW w:w="9230" w:type="dxa"/>
            <w:gridSpan w:val="3"/>
            <w:tcBorders>
              <w:top w:val="nil"/>
              <w:left w:val="nil"/>
              <w:bottom w:val="single" w:sz="4" w:space="0" w:color="auto"/>
              <w:right w:val="single" w:sz="8" w:space="0" w:color="auto"/>
            </w:tcBorders>
            <w:shd w:val="clear" w:color="auto" w:fill="auto"/>
          </w:tcPr>
          <w:p w14:paraId="73CE83BF" w14:textId="396DDD4B" w:rsidR="008216A3" w:rsidRPr="005D7E32" w:rsidRDefault="008216A3" w:rsidP="008216A3">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Trecerea la tensiunea de 400 kV a axului Portile de Fier - Resita - Timisoara - Sacalaz - Arad. Etapa III: LEA 400 kV d.c.  Timisoara - Sacalaz - Arad + statia 400/110 kV Sacalaz + extindere stația 400 Arad</w:t>
            </w:r>
          </w:p>
        </w:tc>
      </w:tr>
      <w:tr w:rsidR="005D7E32" w:rsidRPr="005D7E32" w14:paraId="2616AC38" w14:textId="77777777" w:rsidTr="00733D3F">
        <w:trPr>
          <w:trHeight w:val="220"/>
        </w:trPr>
        <w:tc>
          <w:tcPr>
            <w:tcW w:w="541" w:type="dxa"/>
            <w:tcBorders>
              <w:top w:val="nil"/>
              <w:left w:val="single" w:sz="8" w:space="0" w:color="auto"/>
              <w:bottom w:val="single" w:sz="4" w:space="0" w:color="auto"/>
              <w:right w:val="single" w:sz="8" w:space="0" w:color="auto"/>
            </w:tcBorders>
            <w:shd w:val="clear" w:color="auto" w:fill="auto"/>
          </w:tcPr>
          <w:p w14:paraId="4598C91F"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3.1</w:t>
            </w:r>
          </w:p>
        </w:tc>
        <w:tc>
          <w:tcPr>
            <w:tcW w:w="4219" w:type="dxa"/>
            <w:tcBorders>
              <w:top w:val="nil"/>
              <w:left w:val="nil"/>
              <w:bottom w:val="single" w:sz="4" w:space="0" w:color="auto"/>
              <w:right w:val="single" w:sz="8" w:space="0" w:color="auto"/>
            </w:tcBorders>
            <w:shd w:val="clear" w:color="auto" w:fill="auto"/>
          </w:tcPr>
          <w:p w14:paraId="116876D7"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LEA 400 kV d.c. Timisoara - Arad</w:t>
            </w:r>
          </w:p>
        </w:tc>
        <w:tc>
          <w:tcPr>
            <w:tcW w:w="1080" w:type="dxa"/>
            <w:tcBorders>
              <w:top w:val="nil"/>
              <w:left w:val="nil"/>
              <w:bottom w:val="single" w:sz="4" w:space="0" w:color="auto"/>
              <w:right w:val="single" w:sz="8" w:space="0" w:color="auto"/>
            </w:tcBorders>
            <w:shd w:val="clear" w:color="auto" w:fill="auto"/>
            <w:noWrap/>
          </w:tcPr>
          <w:p w14:paraId="6FA3E201"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2027</w:t>
            </w:r>
          </w:p>
        </w:tc>
        <w:tc>
          <w:tcPr>
            <w:tcW w:w="3931" w:type="dxa"/>
            <w:tcBorders>
              <w:top w:val="nil"/>
              <w:left w:val="nil"/>
              <w:bottom w:val="single" w:sz="4" w:space="0" w:color="auto"/>
              <w:right w:val="single" w:sz="8" w:space="0" w:color="auto"/>
            </w:tcBorders>
            <w:shd w:val="clear" w:color="auto" w:fill="auto"/>
          </w:tcPr>
          <w:p w14:paraId="7D2240A3" w14:textId="77777777" w:rsidR="005D7E32" w:rsidRPr="005D7E32" w:rsidRDefault="005D7E32" w:rsidP="008216A3">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b/>
                <w:bCs/>
                <w:i/>
                <w:iCs/>
                <w:sz w:val="16"/>
                <w:szCs w:val="16"/>
                <w:lang w:eastAsia="ro-RO"/>
              </w:rPr>
              <w:br/>
            </w:r>
            <w:r w:rsidRPr="005D7E32">
              <w:rPr>
                <w:rFonts w:ascii="Times New Roman" w:eastAsia="Times New Roman" w:hAnsi="Times New Roman" w:cs="Times New Roman"/>
                <w:sz w:val="16"/>
                <w:szCs w:val="16"/>
                <w:lang w:eastAsia="ro-RO"/>
              </w:rPr>
              <w:t>In proiectare</w:t>
            </w:r>
          </w:p>
        </w:tc>
      </w:tr>
      <w:tr w:rsidR="005D7E32" w:rsidRPr="005D7E32" w14:paraId="51ABBDEE" w14:textId="77777777" w:rsidTr="00733D3F">
        <w:trPr>
          <w:trHeight w:val="220"/>
        </w:trPr>
        <w:tc>
          <w:tcPr>
            <w:tcW w:w="541" w:type="dxa"/>
            <w:tcBorders>
              <w:top w:val="nil"/>
              <w:left w:val="single" w:sz="8" w:space="0" w:color="auto"/>
              <w:bottom w:val="single" w:sz="4" w:space="0" w:color="auto"/>
              <w:right w:val="single" w:sz="8" w:space="0" w:color="auto"/>
            </w:tcBorders>
            <w:shd w:val="clear" w:color="auto" w:fill="auto"/>
          </w:tcPr>
          <w:p w14:paraId="4ED9B5B0"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3.2</w:t>
            </w:r>
          </w:p>
        </w:tc>
        <w:tc>
          <w:tcPr>
            <w:tcW w:w="4219" w:type="dxa"/>
            <w:tcBorders>
              <w:top w:val="nil"/>
              <w:left w:val="nil"/>
              <w:bottom w:val="single" w:sz="4" w:space="0" w:color="auto"/>
              <w:right w:val="single" w:sz="8" w:space="0" w:color="auto"/>
            </w:tcBorders>
            <w:shd w:val="clear" w:color="auto" w:fill="auto"/>
          </w:tcPr>
          <w:p w14:paraId="111BF682"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Statia 400 kV Sacalaz si retehnologizare statia            110 kV Sacalaz</w:t>
            </w:r>
          </w:p>
        </w:tc>
        <w:tc>
          <w:tcPr>
            <w:tcW w:w="1080" w:type="dxa"/>
            <w:tcBorders>
              <w:top w:val="nil"/>
              <w:left w:val="nil"/>
              <w:bottom w:val="single" w:sz="4" w:space="0" w:color="auto"/>
              <w:right w:val="single" w:sz="8" w:space="0" w:color="auto"/>
            </w:tcBorders>
            <w:shd w:val="clear" w:color="auto" w:fill="auto"/>
            <w:noWrap/>
          </w:tcPr>
          <w:p w14:paraId="78CC9D55"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2026</w:t>
            </w:r>
          </w:p>
        </w:tc>
        <w:tc>
          <w:tcPr>
            <w:tcW w:w="3931" w:type="dxa"/>
            <w:tcBorders>
              <w:top w:val="nil"/>
              <w:left w:val="nil"/>
              <w:bottom w:val="single" w:sz="4" w:space="0" w:color="auto"/>
              <w:right w:val="single" w:sz="8" w:space="0" w:color="auto"/>
            </w:tcBorders>
            <w:shd w:val="clear" w:color="auto" w:fill="auto"/>
          </w:tcPr>
          <w:p w14:paraId="5CBCCA5A" w14:textId="77777777" w:rsidR="005D7E32" w:rsidRPr="005D7E32" w:rsidRDefault="005D7E32" w:rsidP="008216A3">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b/>
                <w:bCs/>
                <w:i/>
                <w:iCs/>
                <w:sz w:val="16"/>
                <w:szCs w:val="16"/>
                <w:lang w:eastAsia="ro-RO"/>
              </w:rPr>
              <w:br/>
            </w:r>
            <w:r w:rsidRPr="005D7E32">
              <w:rPr>
                <w:rFonts w:ascii="Times New Roman" w:eastAsia="Times New Roman" w:hAnsi="Times New Roman" w:cs="Times New Roman"/>
                <w:sz w:val="16"/>
                <w:szCs w:val="16"/>
                <w:lang w:eastAsia="ro-RO"/>
              </w:rPr>
              <w:t>In pregatire licitatie pt. proiectare</w:t>
            </w:r>
          </w:p>
        </w:tc>
      </w:tr>
      <w:tr w:rsidR="005D7E32" w:rsidRPr="005D7E32" w14:paraId="27BB391A" w14:textId="77777777" w:rsidTr="00733D3F">
        <w:trPr>
          <w:trHeight w:val="220"/>
        </w:trPr>
        <w:tc>
          <w:tcPr>
            <w:tcW w:w="541" w:type="dxa"/>
            <w:tcBorders>
              <w:top w:val="nil"/>
              <w:left w:val="single" w:sz="8" w:space="0" w:color="auto"/>
              <w:bottom w:val="single" w:sz="4" w:space="0" w:color="auto"/>
              <w:right w:val="single" w:sz="8" w:space="0" w:color="auto"/>
            </w:tcBorders>
            <w:shd w:val="clear" w:color="auto" w:fill="auto"/>
          </w:tcPr>
          <w:p w14:paraId="44A22821"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3.3</w:t>
            </w:r>
          </w:p>
        </w:tc>
        <w:tc>
          <w:tcPr>
            <w:tcW w:w="4219" w:type="dxa"/>
            <w:tcBorders>
              <w:top w:val="nil"/>
              <w:left w:val="nil"/>
              <w:bottom w:val="single" w:sz="4" w:space="0" w:color="auto"/>
              <w:right w:val="single" w:sz="8" w:space="0" w:color="auto"/>
            </w:tcBorders>
            <w:shd w:val="clear" w:color="auto" w:fill="auto"/>
          </w:tcPr>
          <w:p w14:paraId="1BEA5D92"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Extindere statie 400 kV Arad si retehnologizare statia de 110 kV Arad</w:t>
            </w:r>
          </w:p>
        </w:tc>
        <w:tc>
          <w:tcPr>
            <w:tcW w:w="1080" w:type="dxa"/>
            <w:tcBorders>
              <w:top w:val="nil"/>
              <w:left w:val="nil"/>
              <w:bottom w:val="single" w:sz="4" w:space="0" w:color="auto"/>
              <w:right w:val="single" w:sz="8" w:space="0" w:color="auto"/>
            </w:tcBorders>
            <w:shd w:val="clear" w:color="auto" w:fill="auto"/>
            <w:noWrap/>
          </w:tcPr>
          <w:p w14:paraId="09146CE1"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2026</w:t>
            </w:r>
          </w:p>
        </w:tc>
        <w:tc>
          <w:tcPr>
            <w:tcW w:w="3931" w:type="dxa"/>
            <w:tcBorders>
              <w:top w:val="nil"/>
              <w:left w:val="nil"/>
              <w:bottom w:val="single" w:sz="4" w:space="0" w:color="auto"/>
              <w:right w:val="single" w:sz="8" w:space="0" w:color="auto"/>
            </w:tcBorders>
            <w:shd w:val="clear" w:color="auto" w:fill="auto"/>
          </w:tcPr>
          <w:p w14:paraId="6FA1A81C" w14:textId="77777777" w:rsidR="005D7E32" w:rsidRPr="005D7E32" w:rsidRDefault="005D7E32" w:rsidP="008216A3">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b/>
                <w:bCs/>
                <w:i/>
                <w:iCs/>
                <w:sz w:val="16"/>
                <w:szCs w:val="16"/>
                <w:lang w:eastAsia="ro-RO"/>
              </w:rPr>
              <w:br/>
            </w:r>
            <w:r w:rsidRPr="005D7E32">
              <w:rPr>
                <w:rFonts w:ascii="Times New Roman" w:eastAsia="Times New Roman" w:hAnsi="Times New Roman" w:cs="Times New Roman"/>
                <w:sz w:val="16"/>
                <w:szCs w:val="16"/>
                <w:lang w:eastAsia="ro-RO"/>
              </w:rPr>
              <w:t>demarare licitatie proiectare</w:t>
            </w:r>
          </w:p>
        </w:tc>
      </w:tr>
      <w:tr w:rsidR="005D7E32" w:rsidRPr="005D7E32" w14:paraId="7046BD35" w14:textId="77777777" w:rsidTr="00733D3F">
        <w:trPr>
          <w:trHeight w:val="220"/>
        </w:trPr>
        <w:tc>
          <w:tcPr>
            <w:tcW w:w="541" w:type="dxa"/>
            <w:tcBorders>
              <w:top w:val="nil"/>
              <w:left w:val="single" w:sz="8" w:space="0" w:color="auto"/>
              <w:bottom w:val="single" w:sz="4" w:space="0" w:color="auto"/>
              <w:right w:val="single" w:sz="8" w:space="0" w:color="auto"/>
            </w:tcBorders>
            <w:shd w:val="clear" w:color="auto" w:fill="auto"/>
          </w:tcPr>
          <w:p w14:paraId="548A68E5"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4</w:t>
            </w:r>
          </w:p>
        </w:tc>
        <w:tc>
          <w:tcPr>
            <w:tcW w:w="4219" w:type="dxa"/>
            <w:tcBorders>
              <w:top w:val="nil"/>
              <w:left w:val="nil"/>
              <w:bottom w:val="single" w:sz="4" w:space="0" w:color="auto"/>
              <w:right w:val="single" w:sz="8" w:space="0" w:color="auto"/>
            </w:tcBorders>
            <w:shd w:val="clear" w:color="auto" w:fill="auto"/>
          </w:tcPr>
          <w:p w14:paraId="5CE6F9D9"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LEA 400 kV d.c. (1c.e) Gutinas - Smardan</w:t>
            </w:r>
          </w:p>
        </w:tc>
        <w:tc>
          <w:tcPr>
            <w:tcW w:w="1080" w:type="dxa"/>
            <w:tcBorders>
              <w:top w:val="nil"/>
              <w:left w:val="nil"/>
              <w:bottom w:val="single" w:sz="4" w:space="0" w:color="auto"/>
              <w:right w:val="single" w:sz="8" w:space="0" w:color="auto"/>
            </w:tcBorders>
            <w:shd w:val="clear" w:color="auto" w:fill="auto"/>
            <w:noWrap/>
          </w:tcPr>
          <w:p w14:paraId="240BDFD0"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2024</w:t>
            </w:r>
          </w:p>
        </w:tc>
        <w:tc>
          <w:tcPr>
            <w:tcW w:w="3931" w:type="dxa"/>
            <w:tcBorders>
              <w:top w:val="nil"/>
              <w:left w:val="nil"/>
              <w:bottom w:val="single" w:sz="4" w:space="0" w:color="auto"/>
              <w:right w:val="single" w:sz="8" w:space="0" w:color="auto"/>
            </w:tcBorders>
            <w:shd w:val="clear" w:color="auto" w:fill="auto"/>
          </w:tcPr>
          <w:p w14:paraId="7695EA34" w14:textId="77777777" w:rsidR="005D7E32" w:rsidRPr="005D7E32" w:rsidRDefault="005D7E32" w:rsidP="008216A3">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b/>
                <w:bCs/>
                <w:i/>
                <w:iCs/>
                <w:sz w:val="16"/>
                <w:szCs w:val="16"/>
                <w:lang w:eastAsia="ro-RO"/>
              </w:rPr>
              <w:br/>
            </w:r>
            <w:r w:rsidRPr="005D7E32">
              <w:rPr>
                <w:rFonts w:ascii="Times New Roman" w:eastAsia="Times New Roman" w:hAnsi="Times New Roman" w:cs="Times New Roman"/>
                <w:sz w:val="16"/>
                <w:szCs w:val="16"/>
                <w:lang w:eastAsia="ro-RO"/>
              </w:rPr>
              <w:t>semnat contract executie lucrari 25.06.2021</w:t>
            </w:r>
          </w:p>
        </w:tc>
      </w:tr>
      <w:tr w:rsidR="005D7E32" w:rsidRPr="005D7E32" w14:paraId="6118F35F" w14:textId="77777777" w:rsidTr="00733D3F">
        <w:trPr>
          <w:trHeight w:val="220"/>
        </w:trPr>
        <w:tc>
          <w:tcPr>
            <w:tcW w:w="541" w:type="dxa"/>
            <w:tcBorders>
              <w:top w:val="nil"/>
              <w:left w:val="single" w:sz="8" w:space="0" w:color="auto"/>
              <w:bottom w:val="single" w:sz="4" w:space="0" w:color="auto"/>
              <w:right w:val="single" w:sz="8" w:space="0" w:color="auto"/>
            </w:tcBorders>
            <w:shd w:val="clear" w:color="auto" w:fill="auto"/>
          </w:tcPr>
          <w:p w14:paraId="64D57EE1"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5</w:t>
            </w:r>
          </w:p>
        </w:tc>
        <w:tc>
          <w:tcPr>
            <w:tcW w:w="4219" w:type="dxa"/>
            <w:tcBorders>
              <w:top w:val="nil"/>
              <w:left w:val="nil"/>
              <w:bottom w:val="single" w:sz="4" w:space="0" w:color="auto"/>
              <w:right w:val="single" w:sz="8" w:space="0" w:color="auto"/>
            </w:tcBorders>
            <w:shd w:val="clear" w:color="auto" w:fill="auto"/>
          </w:tcPr>
          <w:p w14:paraId="6D717BD7"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Extinderea staţiei 400 kV Cernavodă, et. II:                    racordare linii noi</w:t>
            </w:r>
          </w:p>
        </w:tc>
        <w:tc>
          <w:tcPr>
            <w:tcW w:w="1080" w:type="dxa"/>
            <w:tcBorders>
              <w:top w:val="nil"/>
              <w:left w:val="nil"/>
              <w:bottom w:val="single" w:sz="4" w:space="0" w:color="auto"/>
              <w:right w:val="single" w:sz="8" w:space="0" w:color="auto"/>
            </w:tcBorders>
            <w:shd w:val="clear" w:color="auto" w:fill="auto"/>
            <w:noWrap/>
          </w:tcPr>
          <w:p w14:paraId="35A8DBD8"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2023</w:t>
            </w:r>
          </w:p>
        </w:tc>
        <w:tc>
          <w:tcPr>
            <w:tcW w:w="3931" w:type="dxa"/>
            <w:tcBorders>
              <w:top w:val="nil"/>
              <w:left w:val="nil"/>
              <w:bottom w:val="single" w:sz="4" w:space="0" w:color="auto"/>
              <w:right w:val="single" w:sz="8" w:space="0" w:color="auto"/>
            </w:tcBorders>
            <w:shd w:val="clear" w:color="auto" w:fill="auto"/>
          </w:tcPr>
          <w:p w14:paraId="2A06C74F" w14:textId="77777777" w:rsidR="005D7E32" w:rsidRPr="005D7E32" w:rsidRDefault="005D7E32" w:rsidP="008216A3">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b/>
                <w:bCs/>
                <w:i/>
                <w:iCs/>
                <w:sz w:val="16"/>
                <w:szCs w:val="16"/>
                <w:lang w:eastAsia="ro-RO"/>
              </w:rPr>
              <w:br/>
            </w:r>
            <w:r w:rsidRPr="005D7E32">
              <w:rPr>
                <w:rFonts w:ascii="Times New Roman" w:eastAsia="Times New Roman" w:hAnsi="Times New Roman" w:cs="Times New Roman"/>
                <w:sz w:val="16"/>
                <w:szCs w:val="16"/>
                <w:lang w:eastAsia="ro-RO"/>
              </w:rPr>
              <w:t>in executie</w:t>
            </w:r>
          </w:p>
        </w:tc>
      </w:tr>
      <w:tr w:rsidR="005D7E32" w:rsidRPr="005D7E32" w14:paraId="487A8ED5" w14:textId="77777777" w:rsidTr="00733D3F">
        <w:trPr>
          <w:trHeight w:val="220"/>
        </w:trPr>
        <w:tc>
          <w:tcPr>
            <w:tcW w:w="541" w:type="dxa"/>
            <w:tcBorders>
              <w:top w:val="nil"/>
              <w:left w:val="single" w:sz="8" w:space="0" w:color="auto"/>
              <w:bottom w:val="single" w:sz="4" w:space="0" w:color="auto"/>
              <w:right w:val="single" w:sz="8" w:space="0" w:color="auto"/>
            </w:tcBorders>
            <w:shd w:val="clear" w:color="auto" w:fill="auto"/>
          </w:tcPr>
          <w:p w14:paraId="153D5CE7"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6</w:t>
            </w:r>
          </w:p>
        </w:tc>
        <w:tc>
          <w:tcPr>
            <w:tcW w:w="4219" w:type="dxa"/>
            <w:tcBorders>
              <w:top w:val="nil"/>
              <w:left w:val="nil"/>
              <w:bottom w:val="single" w:sz="4" w:space="0" w:color="auto"/>
              <w:right w:val="single" w:sz="8" w:space="0" w:color="auto"/>
            </w:tcBorders>
            <w:shd w:val="clear" w:color="auto" w:fill="auto"/>
          </w:tcPr>
          <w:p w14:paraId="6E21D824"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LEA 400 kV d.c. Cernavoda - Stalpu si racord in statia Gura Ialomitei (linie nouă)</w:t>
            </w:r>
          </w:p>
        </w:tc>
        <w:tc>
          <w:tcPr>
            <w:tcW w:w="1080" w:type="dxa"/>
            <w:tcBorders>
              <w:top w:val="nil"/>
              <w:left w:val="nil"/>
              <w:bottom w:val="single" w:sz="4" w:space="0" w:color="auto"/>
              <w:right w:val="single" w:sz="8" w:space="0" w:color="auto"/>
            </w:tcBorders>
            <w:shd w:val="clear" w:color="auto" w:fill="auto"/>
            <w:noWrap/>
          </w:tcPr>
          <w:p w14:paraId="236DCF32"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2023</w:t>
            </w:r>
          </w:p>
        </w:tc>
        <w:tc>
          <w:tcPr>
            <w:tcW w:w="3931" w:type="dxa"/>
            <w:tcBorders>
              <w:top w:val="nil"/>
              <w:left w:val="nil"/>
              <w:bottom w:val="single" w:sz="4" w:space="0" w:color="auto"/>
              <w:right w:val="single" w:sz="8" w:space="0" w:color="auto"/>
            </w:tcBorders>
            <w:shd w:val="clear" w:color="auto" w:fill="auto"/>
          </w:tcPr>
          <w:p w14:paraId="46B27D37" w14:textId="77777777" w:rsidR="005D7E32" w:rsidRPr="005D7E32" w:rsidRDefault="005D7E32" w:rsidP="008216A3">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b/>
                <w:bCs/>
                <w:i/>
                <w:iCs/>
                <w:sz w:val="16"/>
                <w:szCs w:val="16"/>
                <w:lang w:eastAsia="ro-RO"/>
              </w:rPr>
              <w:br/>
            </w:r>
            <w:r w:rsidRPr="005D7E32">
              <w:rPr>
                <w:rFonts w:ascii="Times New Roman" w:eastAsia="Times New Roman" w:hAnsi="Times New Roman" w:cs="Times New Roman"/>
                <w:sz w:val="16"/>
                <w:szCs w:val="16"/>
                <w:lang w:eastAsia="ro-RO"/>
              </w:rPr>
              <w:t>in executie</w:t>
            </w:r>
          </w:p>
        </w:tc>
      </w:tr>
      <w:tr w:rsidR="005D7E32" w:rsidRPr="005D7E32" w14:paraId="30D12ECC" w14:textId="77777777" w:rsidTr="00733D3F">
        <w:trPr>
          <w:trHeight w:val="220"/>
        </w:trPr>
        <w:tc>
          <w:tcPr>
            <w:tcW w:w="541" w:type="dxa"/>
            <w:tcBorders>
              <w:top w:val="nil"/>
              <w:left w:val="single" w:sz="8" w:space="0" w:color="auto"/>
              <w:bottom w:val="single" w:sz="4" w:space="0" w:color="auto"/>
              <w:right w:val="single" w:sz="8" w:space="0" w:color="auto"/>
            </w:tcBorders>
            <w:shd w:val="clear" w:color="auto" w:fill="auto"/>
          </w:tcPr>
          <w:p w14:paraId="20C651C7"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7</w:t>
            </w:r>
          </w:p>
        </w:tc>
        <w:tc>
          <w:tcPr>
            <w:tcW w:w="4219" w:type="dxa"/>
            <w:tcBorders>
              <w:top w:val="nil"/>
              <w:left w:val="nil"/>
              <w:bottom w:val="single" w:sz="4" w:space="0" w:color="auto"/>
              <w:right w:val="single" w:sz="8" w:space="0" w:color="auto"/>
            </w:tcBorders>
            <w:shd w:val="clear" w:color="auto" w:fill="auto"/>
          </w:tcPr>
          <w:p w14:paraId="733C154F"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Extinderea staţiei 400 kV Gura Ialomiţei cu două celule: LEA 400 kV Cernavodă 3 şi LEA 400 kV Stâlpu</w:t>
            </w:r>
          </w:p>
        </w:tc>
        <w:tc>
          <w:tcPr>
            <w:tcW w:w="1080" w:type="dxa"/>
            <w:tcBorders>
              <w:top w:val="nil"/>
              <w:left w:val="nil"/>
              <w:bottom w:val="single" w:sz="4" w:space="0" w:color="auto"/>
              <w:right w:val="single" w:sz="8" w:space="0" w:color="auto"/>
            </w:tcBorders>
            <w:shd w:val="clear" w:color="auto" w:fill="auto"/>
            <w:noWrap/>
          </w:tcPr>
          <w:p w14:paraId="630A659E"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2021</w:t>
            </w:r>
          </w:p>
        </w:tc>
        <w:tc>
          <w:tcPr>
            <w:tcW w:w="3931" w:type="dxa"/>
            <w:tcBorders>
              <w:top w:val="nil"/>
              <w:left w:val="nil"/>
              <w:bottom w:val="single" w:sz="4" w:space="0" w:color="auto"/>
              <w:right w:val="single" w:sz="8" w:space="0" w:color="auto"/>
            </w:tcBorders>
            <w:shd w:val="clear" w:color="auto" w:fill="auto"/>
          </w:tcPr>
          <w:p w14:paraId="20E94A39" w14:textId="77777777" w:rsidR="005D7E32" w:rsidRPr="005D7E32" w:rsidRDefault="005D7E32" w:rsidP="008216A3">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b/>
                <w:bCs/>
                <w:i/>
                <w:iCs/>
                <w:sz w:val="16"/>
                <w:szCs w:val="16"/>
                <w:lang w:eastAsia="ro-RO"/>
              </w:rPr>
              <w:br/>
            </w:r>
            <w:r w:rsidRPr="005D7E32">
              <w:rPr>
                <w:rFonts w:ascii="Times New Roman" w:eastAsia="Times New Roman" w:hAnsi="Times New Roman" w:cs="Times New Roman"/>
                <w:sz w:val="16"/>
                <w:szCs w:val="16"/>
                <w:lang w:eastAsia="ro-RO"/>
              </w:rPr>
              <w:t>in executie</w:t>
            </w:r>
          </w:p>
        </w:tc>
      </w:tr>
      <w:tr w:rsidR="005D7E32" w:rsidRPr="005D7E32" w14:paraId="17731B25" w14:textId="77777777" w:rsidTr="00733D3F">
        <w:trPr>
          <w:trHeight w:val="220"/>
        </w:trPr>
        <w:tc>
          <w:tcPr>
            <w:tcW w:w="541" w:type="dxa"/>
            <w:tcBorders>
              <w:top w:val="nil"/>
              <w:left w:val="single" w:sz="8" w:space="0" w:color="auto"/>
              <w:bottom w:val="single" w:sz="4" w:space="0" w:color="auto"/>
              <w:right w:val="single" w:sz="8" w:space="0" w:color="auto"/>
            </w:tcBorders>
            <w:shd w:val="clear" w:color="auto" w:fill="auto"/>
          </w:tcPr>
          <w:p w14:paraId="63FD0387"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8</w:t>
            </w:r>
          </w:p>
        </w:tc>
        <w:tc>
          <w:tcPr>
            <w:tcW w:w="4219" w:type="dxa"/>
            <w:tcBorders>
              <w:top w:val="nil"/>
              <w:left w:val="nil"/>
              <w:bottom w:val="single" w:sz="4" w:space="0" w:color="auto"/>
              <w:right w:val="single" w:sz="8" w:space="0" w:color="auto"/>
            </w:tcBorders>
            <w:shd w:val="clear" w:color="auto" w:fill="auto"/>
          </w:tcPr>
          <w:p w14:paraId="7C7D2D74"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Statia 400 kV Stalpu (staţie nouă )+ Modernizare celule 110 kV si medie tensiune</w:t>
            </w:r>
          </w:p>
        </w:tc>
        <w:tc>
          <w:tcPr>
            <w:tcW w:w="1080" w:type="dxa"/>
            <w:tcBorders>
              <w:top w:val="nil"/>
              <w:left w:val="nil"/>
              <w:bottom w:val="single" w:sz="4" w:space="0" w:color="auto"/>
              <w:right w:val="single" w:sz="8" w:space="0" w:color="auto"/>
            </w:tcBorders>
            <w:shd w:val="clear" w:color="auto" w:fill="auto"/>
            <w:noWrap/>
          </w:tcPr>
          <w:p w14:paraId="6945AC0E"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2023</w:t>
            </w:r>
          </w:p>
        </w:tc>
        <w:tc>
          <w:tcPr>
            <w:tcW w:w="3931" w:type="dxa"/>
            <w:tcBorders>
              <w:top w:val="nil"/>
              <w:left w:val="nil"/>
              <w:bottom w:val="single" w:sz="4" w:space="0" w:color="auto"/>
              <w:right w:val="single" w:sz="8" w:space="0" w:color="auto"/>
            </w:tcBorders>
            <w:shd w:val="clear" w:color="auto" w:fill="auto"/>
          </w:tcPr>
          <w:p w14:paraId="30E68B19" w14:textId="77777777" w:rsidR="005D7E32" w:rsidRPr="005D7E32" w:rsidRDefault="005D7E32" w:rsidP="008216A3">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b/>
                <w:bCs/>
                <w:i/>
                <w:iCs/>
                <w:sz w:val="16"/>
                <w:szCs w:val="16"/>
                <w:lang w:eastAsia="ro-RO"/>
              </w:rPr>
              <w:br/>
            </w:r>
            <w:r w:rsidRPr="005D7E32">
              <w:rPr>
                <w:rFonts w:ascii="Times New Roman" w:eastAsia="Times New Roman" w:hAnsi="Times New Roman" w:cs="Times New Roman"/>
                <w:sz w:val="16"/>
                <w:szCs w:val="16"/>
                <w:lang w:eastAsia="ro-RO"/>
              </w:rPr>
              <w:t>in executie</w:t>
            </w:r>
          </w:p>
        </w:tc>
      </w:tr>
      <w:tr w:rsidR="005D7E32" w:rsidRPr="005D7E32" w14:paraId="700FA777" w14:textId="77777777" w:rsidTr="00733D3F">
        <w:trPr>
          <w:trHeight w:val="220"/>
        </w:trPr>
        <w:tc>
          <w:tcPr>
            <w:tcW w:w="541" w:type="dxa"/>
            <w:tcBorders>
              <w:top w:val="nil"/>
              <w:left w:val="single" w:sz="8" w:space="0" w:color="auto"/>
              <w:bottom w:val="single" w:sz="4" w:space="0" w:color="auto"/>
              <w:right w:val="single" w:sz="8" w:space="0" w:color="auto"/>
            </w:tcBorders>
            <w:shd w:val="clear" w:color="auto" w:fill="auto"/>
          </w:tcPr>
          <w:p w14:paraId="35E524D9"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9</w:t>
            </w:r>
          </w:p>
        </w:tc>
        <w:tc>
          <w:tcPr>
            <w:tcW w:w="4219" w:type="dxa"/>
            <w:tcBorders>
              <w:top w:val="nil"/>
              <w:left w:val="nil"/>
              <w:bottom w:val="single" w:sz="4" w:space="0" w:color="auto"/>
              <w:right w:val="single" w:sz="8" w:space="0" w:color="auto"/>
            </w:tcBorders>
            <w:shd w:val="clear" w:color="auto" w:fill="auto"/>
          </w:tcPr>
          <w:p w14:paraId="32C35A78"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LEA 400 kV s.c. Gădălin - Suceava (LEA nouă)</w:t>
            </w:r>
          </w:p>
        </w:tc>
        <w:tc>
          <w:tcPr>
            <w:tcW w:w="1080" w:type="dxa"/>
            <w:tcBorders>
              <w:top w:val="nil"/>
              <w:left w:val="nil"/>
              <w:bottom w:val="single" w:sz="4" w:space="0" w:color="auto"/>
              <w:right w:val="single" w:sz="8" w:space="0" w:color="auto"/>
            </w:tcBorders>
            <w:shd w:val="clear" w:color="auto" w:fill="auto"/>
            <w:noWrap/>
          </w:tcPr>
          <w:p w14:paraId="0B728BEF"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2028</w:t>
            </w:r>
          </w:p>
        </w:tc>
        <w:tc>
          <w:tcPr>
            <w:tcW w:w="3931" w:type="dxa"/>
            <w:tcBorders>
              <w:top w:val="nil"/>
              <w:left w:val="nil"/>
              <w:bottom w:val="single" w:sz="4" w:space="0" w:color="auto"/>
              <w:right w:val="single" w:sz="8" w:space="0" w:color="auto"/>
            </w:tcBorders>
            <w:shd w:val="clear" w:color="auto" w:fill="auto"/>
          </w:tcPr>
          <w:p w14:paraId="446EF73D" w14:textId="77777777" w:rsidR="005D7E32" w:rsidRPr="005D7E32" w:rsidRDefault="005D7E32" w:rsidP="008216A3">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b/>
                <w:bCs/>
                <w:i/>
                <w:iCs/>
                <w:sz w:val="16"/>
                <w:szCs w:val="16"/>
                <w:lang w:eastAsia="ro-RO"/>
              </w:rPr>
              <w:br/>
            </w:r>
            <w:r w:rsidRPr="005D7E32">
              <w:rPr>
                <w:rFonts w:ascii="Times New Roman" w:eastAsia="Times New Roman" w:hAnsi="Times New Roman" w:cs="Times New Roman"/>
                <w:sz w:val="16"/>
                <w:szCs w:val="16"/>
                <w:lang w:eastAsia="ro-RO"/>
              </w:rPr>
              <w:t>in proiectare</w:t>
            </w:r>
          </w:p>
        </w:tc>
      </w:tr>
      <w:tr w:rsidR="005D7E32" w:rsidRPr="005D7E32" w14:paraId="384D11E6" w14:textId="77777777" w:rsidTr="00733D3F">
        <w:trPr>
          <w:trHeight w:val="220"/>
        </w:trPr>
        <w:tc>
          <w:tcPr>
            <w:tcW w:w="541" w:type="dxa"/>
            <w:tcBorders>
              <w:top w:val="nil"/>
              <w:left w:val="single" w:sz="8" w:space="0" w:color="auto"/>
              <w:bottom w:val="single" w:sz="4" w:space="0" w:color="auto"/>
              <w:right w:val="single" w:sz="8" w:space="0" w:color="auto"/>
            </w:tcBorders>
            <w:shd w:val="clear" w:color="auto" w:fill="auto"/>
          </w:tcPr>
          <w:p w14:paraId="239864F0"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10</w:t>
            </w:r>
          </w:p>
        </w:tc>
        <w:tc>
          <w:tcPr>
            <w:tcW w:w="4219" w:type="dxa"/>
            <w:tcBorders>
              <w:top w:val="nil"/>
              <w:left w:val="nil"/>
              <w:bottom w:val="single" w:sz="4" w:space="0" w:color="auto"/>
              <w:right w:val="single" w:sz="8" w:space="0" w:color="auto"/>
            </w:tcBorders>
            <w:shd w:val="clear" w:color="auto" w:fill="auto"/>
          </w:tcPr>
          <w:p w14:paraId="28650376"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LEA 400 kV s.c. Suceava - Balti (LEA nouă - pentru portiunea de pe teritoriul Romaniei)*)</w:t>
            </w:r>
          </w:p>
        </w:tc>
        <w:tc>
          <w:tcPr>
            <w:tcW w:w="1080" w:type="dxa"/>
            <w:tcBorders>
              <w:top w:val="nil"/>
              <w:left w:val="nil"/>
              <w:bottom w:val="single" w:sz="4" w:space="0" w:color="auto"/>
              <w:right w:val="single" w:sz="8" w:space="0" w:color="auto"/>
            </w:tcBorders>
            <w:shd w:val="clear" w:color="auto" w:fill="auto"/>
            <w:noWrap/>
          </w:tcPr>
          <w:p w14:paraId="46428927"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 </w:t>
            </w:r>
          </w:p>
        </w:tc>
        <w:tc>
          <w:tcPr>
            <w:tcW w:w="3931" w:type="dxa"/>
            <w:tcBorders>
              <w:top w:val="nil"/>
              <w:left w:val="nil"/>
              <w:bottom w:val="single" w:sz="4" w:space="0" w:color="auto"/>
              <w:right w:val="single" w:sz="8" w:space="0" w:color="auto"/>
            </w:tcBorders>
            <w:shd w:val="clear" w:color="auto" w:fill="auto"/>
          </w:tcPr>
          <w:p w14:paraId="01947B5B" w14:textId="77777777" w:rsidR="005D7E32" w:rsidRPr="005D7E32" w:rsidRDefault="005D7E32" w:rsidP="005D7E32">
            <w:pPr>
              <w:spacing w:after="0" w:line="240" w:lineRule="auto"/>
              <w:jc w:val="both"/>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Intarziat</w:t>
            </w:r>
            <w:r w:rsidRPr="005D7E32">
              <w:rPr>
                <w:rFonts w:ascii="Times New Roman" w:eastAsia="Times New Roman" w:hAnsi="Times New Roman" w:cs="Times New Roman"/>
                <w:b/>
                <w:bCs/>
                <w:i/>
                <w:iCs/>
                <w:sz w:val="16"/>
                <w:szCs w:val="16"/>
                <w:lang w:eastAsia="ro-RO"/>
              </w:rPr>
              <w:br/>
            </w:r>
            <w:r w:rsidRPr="005D7E32">
              <w:rPr>
                <w:rFonts w:ascii="Times New Roman" w:eastAsia="Times New Roman" w:hAnsi="Times New Roman" w:cs="Times New Roman"/>
                <w:sz w:val="16"/>
                <w:szCs w:val="16"/>
                <w:lang w:eastAsia="ro-RO"/>
              </w:rPr>
              <w:t>contractu lde proiectare reziliat</w:t>
            </w:r>
          </w:p>
        </w:tc>
      </w:tr>
      <w:tr w:rsidR="005D7E32" w:rsidRPr="005D7E32" w14:paraId="29A42951" w14:textId="77777777" w:rsidTr="00733D3F">
        <w:trPr>
          <w:trHeight w:val="220"/>
        </w:trPr>
        <w:tc>
          <w:tcPr>
            <w:tcW w:w="541" w:type="dxa"/>
            <w:tcBorders>
              <w:top w:val="nil"/>
              <w:left w:val="single" w:sz="8" w:space="0" w:color="auto"/>
              <w:bottom w:val="single" w:sz="4" w:space="0" w:color="auto"/>
              <w:right w:val="single" w:sz="8" w:space="0" w:color="auto"/>
            </w:tcBorders>
            <w:shd w:val="clear" w:color="auto" w:fill="auto"/>
          </w:tcPr>
          <w:p w14:paraId="7FB4751A"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11</w:t>
            </w:r>
          </w:p>
        </w:tc>
        <w:tc>
          <w:tcPr>
            <w:tcW w:w="4219" w:type="dxa"/>
            <w:tcBorders>
              <w:top w:val="nil"/>
              <w:left w:val="nil"/>
              <w:bottom w:val="single" w:sz="4" w:space="0" w:color="auto"/>
              <w:right w:val="single" w:sz="8" w:space="0" w:color="auto"/>
            </w:tcBorders>
            <w:shd w:val="clear" w:color="auto" w:fill="auto"/>
          </w:tcPr>
          <w:p w14:paraId="48FD55DD"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LEA 400 kV s.c. Oradea Sud - Nadab - Bekescsaba, etapa finală: tronsonul dintre stâlpii 1-42 (48) ai LEA 400 kV Oradea Sud - Nădab</w:t>
            </w:r>
          </w:p>
        </w:tc>
        <w:tc>
          <w:tcPr>
            <w:tcW w:w="1080" w:type="dxa"/>
            <w:tcBorders>
              <w:top w:val="nil"/>
              <w:left w:val="nil"/>
              <w:bottom w:val="single" w:sz="4" w:space="0" w:color="auto"/>
              <w:right w:val="single" w:sz="8" w:space="0" w:color="auto"/>
            </w:tcBorders>
            <w:shd w:val="clear" w:color="auto" w:fill="auto"/>
            <w:noWrap/>
          </w:tcPr>
          <w:p w14:paraId="39D3DD05"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2021</w:t>
            </w:r>
          </w:p>
        </w:tc>
        <w:tc>
          <w:tcPr>
            <w:tcW w:w="3931" w:type="dxa"/>
            <w:tcBorders>
              <w:top w:val="nil"/>
              <w:left w:val="nil"/>
              <w:bottom w:val="single" w:sz="4" w:space="0" w:color="auto"/>
              <w:right w:val="single" w:sz="8" w:space="0" w:color="auto"/>
            </w:tcBorders>
            <w:shd w:val="clear" w:color="auto" w:fill="auto"/>
          </w:tcPr>
          <w:p w14:paraId="0FD2EB93" w14:textId="77777777" w:rsidR="005D7E32" w:rsidRPr="005D7E32" w:rsidRDefault="005D7E32" w:rsidP="005D7E32">
            <w:pPr>
              <w:spacing w:after="0" w:line="240" w:lineRule="auto"/>
              <w:jc w:val="both"/>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Finalizat</w:t>
            </w:r>
            <w:r w:rsidRPr="005D7E32">
              <w:rPr>
                <w:rFonts w:ascii="Times New Roman" w:eastAsia="Times New Roman" w:hAnsi="Times New Roman" w:cs="Times New Roman"/>
                <w:b/>
                <w:bCs/>
                <w:i/>
                <w:iCs/>
                <w:sz w:val="16"/>
                <w:szCs w:val="16"/>
                <w:lang w:eastAsia="ro-RO"/>
              </w:rPr>
              <w:br/>
            </w:r>
            <w:r w:rsidRPr="005D7E32">
              <w:rPr>
                <w:rFonts w:ascii="Times New Roman" w:eastAsia="Times New Roman" w:hAnsi="Times New Roman" w:cs="Times New Roman"/>
                <w:sz w:val="16"/>
                <w:szCs w:val="16"/>
                <w:lang w:eastAsia="ro-RO"/>
              </w:rPr>
              <w:t>PIF realizat in 2020</w:t>
            </w:r>
          </w:p>
        </w:tc>
      </w:tr>
      <w:tr w:rsidR="005D7E32" w:rsidRPr="005D7E32" w14:paraId="6780FD08" w14:textId="77777777" w:rsidTr="00733D3F">
        <w:trPr>
          <w:trHeight w:val="220"/>
        </w:trPr>
        <w:tc>
          <w:tcPr>
            <w:tcW w:w="541" w:type="dxa"/>
            <w:tcBorders>
              <w:top w:val="nil"/>
              <w:left w:val="single" w:sz="8" w:space="0" w:color="auto"/>
              <w:bottom w:val="single" w:sz="4" w:space="0" w:color="auto"/>
              <w:right w:val="single" w:sz="8" w:space="0" w:color="auto"/>
            </w:tcBorders>
            <w:shd w:val="clear" w:color="auto" w:fill="auto"/>
          </w:tcPr>
          <w:p w14:paraId="19D1C3C6"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12</w:t>
            </w:r>
          </w:p>
        </w:tc>
        <w:tc>
          <w:tcPr>
            <w:tcW w:w="4219" w:type="dxa"/>
            <w:tcBorders>
              <w:top w:val="nil"/>
              <w:left w:val="nil"/>
              <w:bottom w:val="single" w:sz="4" w:space="0" w:color="auto"/>
              <w:right w:val="single" w:sz="8" w:space="0" w:color="auto"/>
            </w:tcBorders>
            <w:shd w:val="clear" w:color="auto" w:fill="auto"/>
          </w:tcPr>
          <w:p w14:paraId="1F503103"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LEA 400kV Portile de Fier - Djerdap circuitul 2</w:t>
            </w:r>
          </w:p>
        </w:tc>
        <w:tc>
          <w:tcPr>
            <w:tcW w:w="1080" w:type="dxa"/>
            <w:tcBorders>
              <w:top w:val="nil"/>
              <w:left w:val="nil"/>
              <w:bottom w:val="single" w:sz="4" w:space="0" w:color="auto"/>
              <w:right w:val="single" w:sz="8" w:space="0" w:color="auto"/>
            </w:tcBorders>
            <w:shd w:val="clear" w:color="auto" w:fill="auto"/>
            <w:noWrap/>
          </w:tcPr>
          <w:p w14:paraId="62750EC3"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2029</w:t>
            </w:r>
          </w:p>
        </w:tc>
        <w:tc>
          <w:tcPr>
            <w:tcW w:w="3931" w:type="dxa"/>
            <w:tcBorders>
              <w:top w:val="nil"/>
              <w:left w:val="nil"/>
              <w:bottom w:val="single" w:sz="4" w:space="0" w:color="auto"/>
              <w:right w:val="single" w:sz="8" w:space="0" w:color="auto"/>
            </w:tcBorders>
            <w:shd w:val="clear" w:color="auto" w:fill="auto"/>
          </w:tcPr>
          <w:p w14:paraId="3FC44467" w14:textId="77777777" w:rsidR="005D7E32" w:rsidRPr="005D7E32" w:rsidRDefault="005D7E32" w:rsidP="008216A3">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b/>
                <w:bCs/>
                <w:i/>
                <w:iCs/>
                <w:sz w:val="16"/>
                <w:szCs w:val="16"/>
                <w:lang w:eastAsia="ro-RO"/>
              </w:rPr>
              <w:br/>
            </w:r>
            <w:r w:rsidRPr="005D7E32">
              <w:rPr>
                <w:rFonts w:ascii="Times New Roman" w:eastAsia="Times New Roman" w:hAnsi="Times New Roman" w:cs="Times New Roman"/>
                <w:sz w:val="16"/>
                <w:szCs w:val="16"/>
                <w:lang w:eastAsia="ro-RO"/>
              </w:rPr>
              <w:t>in pregatire SPF in Serbia</w:t>
            </w:r>
          </w:p>
        </w:tc>
      </w:tr>
      <w:tr w:rsidR="005D7E32" w:rsidRPr="005D7E32" w14:paraId="756C1A62" w14:textId="77777777" w:rsidTr="00733D3F">
        <w:trPr>
          <w:trHeight w:val="220"/>
        </w:trPr>
        <w:tc>
          <w:tcPr>
            <w:tcW w:w="541" w:type="dxa"/>
            <w:tcBorders>
              <w:top w:val="nil"/>
              <w:left w:val="single" w:sz="8" w:space="0" w:color="auto"/>
              <w:bottom w:val="single" w:sz="4" w:space="0" w:color="auto"/>
              <w:right w:val="single" w:sz="8" w:space="0" w:color="auto"/>
            </w:tcBorders>
            <w:shd w:val="clear" w:color="auto" w:fill="auto"/>
          </w:tcPr>
          <w:p w14:paraId="5A77FF09"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13</w:t>
            </w:r>
          </w:p>
        </w:tc>
        <w:tc>
          <w:tcPr>
            <w:tcW w:w="4219" w:type="dxa"/>
            <w:tcBorders>
              <w:top w:val="nil"/>
              <w:left w:val="nil"/>
              <w:bottom w:val="single" w:sz="4" w:space="0" w:color="auto"/>
              <w:right w:val="single" w:sz="8" w:space="0" w:color="auto"/>
            </w:tcBorders>
            <w:shd w:val="clear" w:color="auto" w:fill="auto"/>
          </w:tcPr>
          <w:p w14:paraId="487FE206"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Realizare LEA 400kV Nadab-Bekescsaba circ.2 și lucrări conexe in stația 400kV Nadab</w:t>
            </w:r>
          </w:p>
        </w:tc>
        <w:tc>
          <w:tcPr>
            <w:tcW w:w="1080" w:type="dxa"/>
            <w:tcBorders>
              <w:top w:val="nil"/>
              <w:left w:val="nil"/>
              <w:bottom w:val="single" w:sz="4" w:space="0" w:color="auto"/>
              <w:right w:val="single" w:sz="8" w:space="0" w:color="auto"/>
            </w:tcBorders>
            <w:shd w:val="clear" w:color="auto" w:fill="auto"/>
            <w:noWrap/>
          </w:tcPr>
          <w:p w14:paraId="6D0ECD47"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 </w:t>
            </w:r>
          </w:p>
        </w:tc>
        <w:tc>
          <w:tcPr>
            <w:tcW w:w="3931" w:type="dxa"/>
            <w:tcBorders>
              <w:top w:val="nil"/>
              <w:left w:val="nil"/>
              <w:bottom w:val="single" w:sz="4" w:space="0" w:color="auto"/>
              <w:right w:val="single" w:sz="8" w:space="0" w:color="auto"/>
            </w:tcBorders>
            <w:shd w:val="clear" w:color="auto" w:fill="auto"/>
          </w:tcPr>
          <w:p w14:paraId="6BE61979" w14:textId="77777777" w:rsidR="005D7E32" w:rsidRPr="005D7E32" w:rsidRDefault="005D7E32" w:rsidP="008216A3">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b/>
                <w:bCs/>
                <w:i/>
                <w:iCs/>
                <w:sz w:val="16"/>
                <w:szCs w:val="16"/>
                <w:lang w:eastAsia="ro-RO"/>
              </w:rPr>
              <w:br/>
            </w:r>
            <w:r w:rsidRPr="005D7E32">
              <w:rPr>
                <w:rFonts w:ascii="Times New Roman" w:eastAsia="Times New Roman" w:hAnsi="Times New Roman" w:cs="Times New Roman"/>
                <w:sz w:val="16"/>
                <w:szCs w:val="16"/>
                <w:lang w:eastAsia="ro-RO"/>
              </w:rPr>
              <w:t>in pregatire analize aprofundate cu MAVIR</w:t>
            </w:r>
          </w:p>
        </w:tc>
      </w:tr>
      <w:tr w:rsidR="008216A3" w:rsidRPr="005D7E32" w14:paraId="6279AD33" w14:textId="77777777" w:rsidTr="008216A3">
        <w:trPr>
          <w:trHeight w:val="319"/>
        </w:trPr>
        <w:tc>
          <w:tcPr>
            <w:tcW w:w="541" w:type="dxa"/>
            <w:tcBorders>
              <w:top w:val="nil"/>
              <w:left w:val="single" w:sz="8" w:space="0" w:color="auto"/>
              <w:bottom w:val="single" w:sz="4" w:space="0" w:color="auto"/>
              <w:right w:val="single" w:sz="8" w:space="0" w:color="auto"/>
            </w:tcBorders>
            <w:shd w:val="clear" w:color="auto" w:fill="auto"/>
          </w:tcPr>
          <w:p w14:paraId="4F3D234D" w14:textId="77777777" w:rsidR="008216A3" w:rsidRPr="005D7E32" w:rsidRDefault="008216A3"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14</w:t>
            </w:r>
          </w:p>
        </w:tc>
        <w:tc>
          <w:tcPr>
            <w:tcW w:w="9230" w:type="dxa"/>
            <w:gridSpan w:val="3"/>
            <w:tcBorders>
              <w:top w:val="nil"/>
              <w:left w:val="nil"/>
              <w:bottom w:val="single" w:sz="4" w:space="0" w:color="auto"/>
              <w:right w:val="single" w:sz="8" w:space="0" w:color="auto"/>
            </w:tcBorders>
            <w:shd w:val="clear" w:color="auto" w:fill="auto"/>
          </w:tcPr>
          <w:p w14:paraId="59CE82B8" w14:textId="2E9AF048" w:rsidR="008216A3" w:rsidRPr="005D7E32" w:rsidRDefault="008216A3" w:rsidP="008216A3">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interconexiune RO-HU (LEA 400kV Oradea-Jozsa, AT nou Rosiori, AT nou Resita, reconductorarea axului 220 kV Urechesti-Tg. Jiu Nord-Paroseni- Baru Mare-Hasdat)</w:t>
            </w:r>
          </w:p>
        </w:tc>
      </w:tr>
      <w:tr w:rsidR="005D7E32" w:rsidRPr="005D7E32" w14:paraId="331685E1" w14:textId="77777777" w:rsidTr="00733D3F">
        <w:trPr>
          <w:trHeight w:val="220"/>
        </w:trPr>
        <w:tc>
          <w:tcPr>
            <w:tcW w:w="541" w:type="dxa"/>
            <w:tcBorders>
              <w:top w:val="nil"/>
              <w:left w:val="single" w:sz="8" w:space="0" w:color="auto"/>
              <w:bottom w:val="single" w:sz="4" w:space="0" w:color="auto"/>
              <w:right w:val="single" w:sz="8" w:space="0" w:color="auto"/>
            </w:tcBorders>
            <w:shd w:val="clear" w:color="auto" w:fill="auto"/>
          </w:tcPr>
          <w:p w14:paraId="70F66DFE"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14.1</w:t>
            </w:r>
          </w:p>
        </w:tc>
        <w:tc>
          <w:tcPr>
            <w:tcW w:w="4219" w:type="dxa"/>
            <w:tcBorders>
              <w:top w:val="nil"/>
              <w:left w:val="nil"/>
              <w:bottom w:val="single" w:sz="4" w:space="0" w:color="auto"/>
              <w:right w:val="single" w:sz="8" w:space="0" w:color="auto"/>
            </w:tcBorders>
            <w:shd w:val="clear" w:color="auto" w:fill="auto"/>
          </w:tcPr>
          <w:p w14:paraId="38E69BC4"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LEA 400kV Oradea-Jozsa</w:t>
            </w:r>
          </w:p>
        </w:tc>
        <w:tc>
          <w:tcPr>
            <w:tcW w:w="1080" w:type="dxa"/>
            <w:tcBorders>
              <w:top w:val="nil"/>
              <w:left w:val="nil"/>
              <w:bottom w:val="single" w:sz="4" w:space="0" w:color="auto"/>
              <w:right w:val="single" w:sz="8" w:space="0" w:color="auto"/>
            </w:tcBorders>
            <w:shd w:val="clear" w:color="auto" w:fill="auto"/>
            <w:noWrap/>
          </w:tcPr>
          <w:p w14:paraId="01F276AA"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finalizare dupa 2030</w:t>
            </w:r>
          </w:p>
        </w:tc>
        <w:tc>
          <w:tcPr>
            <w:tcW w:w="3931" w:type="dxa"/>
            <w:tcBorders>
              <w:top w:val="nil"/>
              <w:left w:val="nil"/>
              <w:bottom w:val="single" w:sz="4" w:space="0" w:color="auto"/>
              <w:right w:val="single" w:sz="8" w:space="0" w:color="auto"/>
            </w:tcBorders>
            <w:shd w:val="clear" w:color="auto" w:fill="auto"/>
          </w:tcPr>
          <w:p w14:paraId="4DBEFDAC" w14:textId="77777777" w:rsidR="005D7E32" w:rsidRPr="005D7E32" w:rsidRDefault="005D7E32" w:rsidP="008216A3">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b/>
                <w:bCs/>
                <w:i/>
                <w:iCs/>
                <w:sz w:val="16"/>
                <w:szCs w:val="16"/>
                <w:lang w:eastAsia="ro-RO"/>
              </w:rPr>
              <w:br/>
            </w:r>
            <w:r w:rsidRPr="005D7E32">
              <w:rPr>
                <w:rFonts w:ascii="Times New Roman" w:eastAsia="Times New Roman" w:hAnsi="Times New Roman" w:cs="Times New Roman"/>
                <w:sz w:val="16"/>
                <w:szCs w:val="16"/>
                <w:lang w:eastAsia="ro-RO"/>
              </w:rPr>
              <w:t>in pregatire analize aprofundate cu MAVIR</w:t>
            </w:r>
          </w:p>
        </w:tc>
      </w:tr>
      <w:tr w:rsidR="005D7E32" w:rsidRPr="005D7E32" w14:paraId="1370C3BB" w14:textId="77777777" w:rsidTr="00733D3F">
        <w:trPr>
          <w:trHeight w:val="220"/>
        </w:trPr>
        <w:tc>
          <w:tcPr>
            <w:tcW w:w="541" w:type="dxa"/>
            <w:tcBorders>
              <w:top w:val="nil"/>
              <w:left w:val="single" w:sz="8" w:space="0" w:color="auto"/>
              <w:bottom w:val="single" w:sz="4" w:space="0" w:color="auto"/>
              <w:right w:val="single" w:sz="8" w:space="0" w:color="auto"/>
            </w:tcBorders>
            <w:shd w:val="clear" w:color="auto" w:fill="auto"/>
          </w:tcPr>
          <w:p w14:paraId="021AE3C8"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14.2</w:t>
            </w:r>
          </w:p>
        </w:tc>
        <w:tc>
          <w:tcPr>
            <w:tcW w:w="4219" w:type="dxa"/>
            <w:tcBorders>
              <w:top w:val="nil"/>
              <w:left w:val="nil"/>
              <w:bottom w:val="single" w:sz="4" w:space="0" w:color="auto"/>
              <w:right w:val="single" w:sz="8" w:space="0" w:color="auto"/>
            </w:tcBorders>
            <w:shd w:val="clear" w:color="auto" w:fill="auto"/>
          </w:tcPr>
          <w:p w14:paraId="5CA1175E"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Montare AT nou 400/220 kV in statia Rosiori</w:t>
            </w:r>
          </w:p>
        </w:tc>
        <w:tc>
          <w:tcPr>
            <w:tcW w:w="1080" w:type="dxa"/>
            <w:tcBorders>
              <w:top w:val="nil"/>
              <w:left w:val="nil"/>
              <w:bottom w:val="single" w:sz="4" w:space="0" w:color="auto"/>
              <w:right w:val="single" w:sz="8" w:space="0" w:color="auto"/>
            </w:tcBorders>
            <w:shd w:val="clear" w:color="auto" w:fill="auto"/>
            <w:noWrap/>
          </w:tcPr>
          <w:p w14:paraId="2B0A5555"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finalizare 2030</w:t>
            </w:r>
          </w:p>
        </w:tc>
        <w:tc>
          <w:tcPr>
            <w:tcW w:w="3931" w:type="dxa"/>
            <w:tcBorders>
              <w:top w:val="nil"/>
              <w:left w:val="nil"/>
              <w:bottom w:val="single" w:sz="4" w:space="0" w:color="auto"/>
              <w:right w:val="single" w:sz="8" w:space="0" w:color="auto"/>
            </w:tcBorders>
            <w:shd w:val="clear" w:color="auto" w:fill="auto"/>
          </w:tcPr>
          <w:p w14:paraId="467862BD" w14:textId="77777777" w:rsidR="005D7E32" w:rsidRPr="005D7E32" w:rsidRDefault="005D7E32" w:rsidP="008216A3">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sz w:val="16"/>
                <w:szCs w:val="16"/>
                <w:lang w:eastAsia="ro-RO"/>
              </w:rPr>
              <w:br/>
              <w:t>in pregatire proiectare</w:t>
            </w:r>
          </w:p>
        </w:tc>
      </w:tr>
      <w:tr w:rsidR="005D7E32" w:rsidRPr="005D7E32" w14:paraId="22C20E1E" w14:textId="77777777" w:rsidTr="00733D3F">
        <w:trPr>
          <w:trHeight w:val="220"/>
        </w:trPr>
        <w:tc>
          <w:tcPr>
            <w:tcW w:w="541" w:type="dxa"/>
            <w:tcBorders>
              <w:top w:val="nil"/>
              <w:left w:val="single" w:sz="8" w:space="0" w:color="auto"/>
              <w:bottom w:val="single" w:sz="4" w:space="0" w:color="auto"/>
              <w:right w:val="single" w:sz="8" w:space="0" w:color="auto"/>
            </w:tcBorders>
            <w:shd w:val="clear" w:color="auto" w:fill="auto"/>
          </w:tcPr>
          <w:p w14:paraId="681192F4"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14.3</w:t>
            </w:r>
          </w:p>
        </w:tc>
        <w:tc>
          <w:tcPr>
            <w:tcW w:w="4219" w:type="dxa"/>
            <w:tcBorders>
              <w:top w:val="nil"/>
              <w:left w:val="nil"/>
              <w:bottom w:val="single" w:sz="4" w:space="0" w:color="auto"/>
              <w:right w:val="single" w:sz="8" w:space="0" w:color="auto"/>
            </w:tcBorders>
            <w:shd w:val="clear" w:color="auto" w:fill="auto"/>
          </w:tcPr>
          <w:p w14:paraId="053F996C"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Reconductorarea axului 220 kV Urechesti-Tg. Jiu Nord-Paroseni- Baru Mare-Hasdat</w:t>
            </w:r>
          </w:p>
        </w:tc>
        <w:tc>
          <w:tcPr>
            <w:tcW w:w="1080" w:type="dxa"/>
            <w:tcBorders>
              <w:top w:val="nil"/>
              <w:left w:val="nil"/>
              <w:bottom w:val="single" w:sz="4" w:space="0" w:color="auto"/>
              <w:right w:val="single" w:sz="8" w:space="0" w:color="auto"/>
            </w:tcBorders>
            <w:shd w:val="clear" w:color="auto" w:fill="auto"/>
            <w:noWrap/>
          </w:tcPr>
          <w:p w14:paraId="73ED8498"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finalizare dupa 2030</w:t>
            </w:r>
          </w:p>
        </w:tc>
        <w:tc>
          <w:tcPr>
            <w:tcW w:w="3931" w:type="dxa"/>
            <w:tcBorders>
              <w:top w:val="nil"/>
              <w:left w:val="nil"/>
              <w:bottom w:val="single" w:sz="4" w:space="0" w:color="auto"/>
              <w:right w:val="single" w:sz="8" w:space="0" w:color="auto"/>
            </w:tcBorders>
            <w:shd w:val="clear" w:color="auto" w:fill="auto"/>
          </w:tcPr>
          <w:p w14:paraId="7A04BC8B" w14:textId="77777777" w:rsidR="005D7E32" w:rsidRPr="005D7E32" w:rsidRDefault="005D7E32" w:rsidP="008216A3">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b/>
                <w:bCs/>
                <w:i/>
                <w:iCs/>
                <w:sz w:val="16"/>
                <w:szCs w:val="16"/>
                <w:lang w:eastAsia="ro-RO"/>
              </w:rPr>
              <w:br/>
            </w:r>
            <w:r w:rsidRPr="005D7E32">
              <w:rPr>
                <w:rFonts w:ascii="Times New Roman" w:eastAsia="Times New Roman" w:hAnsi="Times New Roman" w:cs="Times New Roman"/>
                <w:sz w:val="16"/>
                <w:szCs w:val="16"/>
                <w:lang w:eastAsia="ro-RO"/>
              </w:rPr>
              <w:t>In pregatire proiectare</w:t>
            </w:r>
          </w:p>
        </w:tc>
      </w:tr>
      <w:tr w:rsidR="008216A3" w:rsidRPr="005D7E32" w14:paraId="37C4532F" w14:textId="77777777" w:rsidTr="008216A3">
        <w:trPr>
          <w:trHeight w:val="319"/>
        </w:trPr>
        <w:tc>
          <w:tcPr>
            <w:tcW w:w="541" w:type="dxa"/>
            <w:tcBorders>
              <w:top w:val="nil"/>
              <w:left w:val="single" w:sz="8" w:space="0" w:color="auto"/>
              <w:bottom w:val="single" w:sz="4" w:space="0" w:color="auto"/>
              <w:right w:val="single" w:sz="8" w:space="0" w:color="auto"/>
            </w:tcBorders>
            <w:shd w:val="clear" w:color="auto" w:fill="F2F2F2" w:themeFill="background1" w:themeFillShade="F2"/>
          </w:tcPr>
          <w:p w14:paraId="752F44A7" w14:textId="77777777" w:rsidR="008216A3" w:rsidRPr="005D7E32" w:rsidRDefault="008216A3"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G</w:t>
            </w:r>
          </w:p>
        </w:tc>
        <w:tc>
          <w:tcPr>
            <w:tcW w:w="9230" w:type="dxa"/>
            <w:gridSpan w:val="3"/>
            <w:tcBorders>
              <w:top w:val="nil"/>
              <w:left w:val="nil"/>
              <w:bottom w:val="single" w:sz="4" w:space="0" w:color="auto"/>
              <w:right w:val="single" w:sz="8" w:space="0" w:color="auto"/>
            </w:tcBorders>
            <w:shd w:val="clear" w:color="auto" w:fill="F2F2F2" w:themeFill="background1" w:themeFillShade="F2"/>
          </w:tcPr>
          <w:p w14:paraId="162F8314" w14:textId="710C3A60" w:rsidR="008216A3" w:rsidRPr="005D7E32" w:rsidRDefault="008216A3" w:rsidP="008216A3">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 xml:space="preserve"> Inlocuire componente sistem EMS SCADA AREVA</w:t>
            </w:r>
            <w:r w:rsidRPr="005D7E32">
              <w:rPr>
                <w:rFonts w:ascii="Times New Roman" w:eastAsia="Times New Roman" w:hAnsi="Times New Roman" w:cs="Times New Roman"/>
                <w:sz w:val="16"/>
                <w:szCs w:val="16"/>
                <w:lang w:eastAsia="ro-RO"/>
              </w:rPr>
              <w:br/>
              <w:t>Înlocuirea componentelor hardware, actualizarea si dezvoltarea aplicatiilor specifice ale Platformei Pieței de Echilibrare - II DAMAS</w:t>
            </w:r>
          </w:p>
        </w:tc>
      </w:tr>
      <w:tr w:rsidR="005D7E32" w:rsidRPr="005D7E32" w14:paraId="2726CC70" w14:textId="77777777" w:rsidTr="00733D3F">
        <w:trPr>
          <w:trHeight w:val="220"/>
        </w:trPr>
        <w:tc>
          <w:tcPr>
            <w:tcW w:w="541" w:type="dxa"/>
            <w:tcBorders>
              <w:top w:val="nil"/>
              <w:left w:val="single" w:sz="8" w:space="0" w:color="auto"/>
              <w:bottom w:val="single" w:sz="4" w:space="0" w:color="auto"/>
              <w:right w:val="single" w:sz="8" w:space="0" w:color="auto"/>
            </w:tcBorders>
            <w:shd w:val="clear" w:color="auto" w:fill="auto"/>
          </w:tcPr>
          <w:p w14:paraId="01B7FF68"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G.1</w:t>
            </w:r>
          </w:p>
        </w:tc>
        <w:tc>
          <w:tcPr>
            <w:tcW w:w="4219" w:type="dxa"/>
            <w:tcBorders>
              <w:top w:val="nil"/>
              <w:left w:val="nil"/>
              <w:bottom w:val="single" w:sz="4" w:space="0" w:color="auto"/>
              <w:right w:val="single" w:sz="8" w:space="0" w:color="auto"/>
            </w:tcBorders>
            <w:shd w:val="clear" w:color="auto" w:fill="auto"/>
          </w:tcPr>
          <w:p w14:paraId="0ACDD748"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 xml:space="preserve"> Inlocuire componente sistem EMS SCADA AREVA</w:t>
            </w:r>
          </w:p>
        </w:tc>
        <w:tc>
          <w:tcPr>
            <w:tcW w:w="1080" w:type="dxa"/>
            <w:tcBorders>
              <w:top w:val="nil"/>
              <w:left w:val="nil"/>
              <w:bottom w:val="single" w:sz="4" w:space="0" w:color="auto"/>
              <w:right w:val="single" w:sz="8" w:space="0" w:color="auto"/>
            </w:tcBorders>
            <w:shd w:val="clear" w:color="auto" w:fill="auto"/>
            <w:noWrap/>
          </w:tcPr>
          <w:p w14:paraId="15C895DD"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2020</w:t>
            </w:r>
          </w:p>
        </w:tc>
        <w:tc>
          <w:tcPr>
            <w:tcW w:w="3931" w:type="dxa"/>
            <w:tcBorders>
              <w:top w:val="nil"/>
              <w:left w:val="nil"/>
              <w:bottom w:val="single" w:sz="4" w:space="0" w:color="auto"/>
              <w:right w:val="single" w:sz="8" w:space="0" w:color="auto"/>
            </w:tcBorders>
            <w:shd w:val="clear" w:color="auto" w:fill="auto"/>
          </w:tcPr>
          <w:p w14:paraId="4B2A0C4D" w14:textId="77777777" w:rsidR="005D7E32" w:rsidRPr="005D7E32" w:rsidRDefault="005D7E32" w:rsidP="005D7E32">
            <w:pPr>
              <w:spacing w:after="0" w:line="240" w:lineRule="auto"/>
              <w:jc w:val="both"/>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Finalizat</w:t>
            </w:r>
            <w:r w:rsidRPr="005D7E32">
              <w:rPr>
                <w:rFonts w:ascii="Times New Roman" w:eastAsia="Times New Roman" w:hAnsi="Times New Roman" w:cs="Times New Roman"/>
                <w:b/>
                <w:bCs/>
                <w:i/>
                <w:iCs/>
                <w:sz w:val="16"/>
                <w:szCs w:val="16"/>
                <w:lang w:eastAsia="ro-RO"/>
              </w:rPr>
              <w:br/>
            </w:r>
            <w:r w:rsidRPr="005D7E32">
              <w:rPr>
                <w:rFonts w:ascii="Times New Roman" w:eastAsia="Times New Roman" w:hAnsi="Times New Roman" w:cs="Times New Roman"/>
                <w:sz w:val="16"/>
                <w:szCs w:val="16"/>
                <w:lang w:eastAsia="ro-RO"/>
              </w:rPr>
              <w:t>PIF realizat in 2020</w:t>
            </w:r>
          </w:p>
        </w:tc>
      </w:tr>
      <w:tr w:rsidR="005D7E32" w:rsidRPr="005D7E32" w14:paraId="647CA66F" w14:textId="77777777" w:rsidTr="00733D3F">
        <w:trPr>
          <w:trHeight w:val="220"/>
        </w:trPr>
        <w:tc>
          <w:tcPr>
            <w:tcW w:w="541" w:type="dxa"/>
            <w:tcBorders>
              <w:top w:val="nil"/>
              <w:left w:val="single" w:sz="8" w:space="0" w:color="auto"/>
              <w:bottom w:val="single" w:sz="4" w:space="0" w:color="auto"/>
              <w:right w:val="single" w:sz="8" w:space="0" w:color="auto"/>
            </w:tcBorders>
            <w:shd w:val="clear" w:color="auto" w:fill="auto"/>
          </w:tcPr>
          <w:p w14:paraId="167DBA69"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G.2</w:t>
            </w:r>
          </w:p>
        </w:tc>
        <w:tc>
          <w:tcPr>
            <w:tcW w:w="4219" w:type="dxa"/>
            <w:tcBorders>
              <w:top w:val="nil"/>
              <w:left w:val="nil"/>
              <w:bottom w:val="single" w:sz="4" w:space="0" w:color="auto"/>
              <w:right w:val="single" w:sz="8" w:space="0" w:color="auto"/>
            </w:tcBorders>
            <w:shd w:val="clear" w:color="auto" w:fill="auto"/>
          </w:tcPr>
          <w:p w14:paraId="7064F9D3"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Înlocuirea componentelor hardware, actualizarea si dezvoltarea aplicatiilor specifice ale Platformei Pieței de Echilibrare - II DAMAS</w:t>
            </w:r>
          </w:p>
        </w:tc>
        <w:tc>
          <w:tcPr>
            <w:tcW w:w="1080" w:type="dxa"/>
            <w:tcBorders>
              <w:top w:val="nil"/>
              <w:left w:val="nil"/>
              <w:bottom w:val="single" w:sz="4" w:space="0" w:color="auto"/>
              <w:right w:val="single" w:sz="8" w:space="0" w:color="auto"/>
            </w:tcBorders>
            <w:shd w:val="clear" w:color="auto" w:fill="auto"/>
            <w:noWrap/>
          </w:tcPr>
          <w:p w14:paraId="6CD10FE2"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2022</w:t>
            </w:r>
          </w:p>
        </w:tc>
        <w:tc>
          <w:tcPr>
            <w:tcW w:w="3931" w:type="dxa"/>
            <w:tcBorders>
              <w:top w:val="nil"/>
              <w:left w:val="nil"/>
              <w:bottom w:val="single" w:sz="4" w:space="0" w:color="auto"/>
              <w:right w:val="single" w:sz="8" w:space="0" w:color="auto"/>
            </w:tcBorders>
            <w:shd w:val="clear" w:color="auto" w:fill="auto"/>
          </w:tcPr>
          <w:p w14:paraId="2B5B313C" w14:textId="77777777" w:rsidR="005D7E32" w:rsidRPr="005D7E32" w:rsidRDefault="005D7E32" w:rsidP="008216A3">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b/>
                <w:bCs/>
                <w:i/>
                <w:iCs/>
                <w:sz w:val="16"/>
                <w:szCs w:val="16"/>
                <w:lang w:eastAsia="ro-RO"/>
              </w:rPr>
              <w:br/>
            </w:r>
            <w:r w:rsidRPr="005D7E32">
              <w:rPr>
                <w:rFonts w:ascii="Times New Roman" w:eastAsia="Times New Roman" w:hAnsi="Times New Roman" w:cs="Times New Roman"/>
                <w:sz w:val="16"/>
                <w:szCs w:val="16"/>
                <w:lang w:eastAsia="ro-RO"/>
              </w:rPr>
              <w:t>in licitatie pt achizitie lucrari</w:t>
            </w:r>
          </w:p>
        </w:tc>
      </w:tr>
      <w:tr w:rsidR="005D7E32" w:rsidRPr="005D7E32" w14:paraId="010859AA" w14:textId="77777777" w:rsidTr="00733D3F">
        <w:trPr>
          <w:trHeight w:val="220"/>
        </w:trPr>
        <w:tc>
          <w:tcPr>
            <w:tcW w:w="541" w:type="dxa"/>
            <w:tcBorders>
              <w:top w:val="nil"/>
              <w:left w:val="single" w:sz="8" w:space="0" w:color="auto"/>
              <w:bottom w:val="single" w:sz="4" w:space="0" w:color="auto"/>
              <w:right w:val="single" w:sz="8" w:space="0" w:color="auto"/>
            </w:tcBorders>
            <w:shd w:val="clear" w:color="auto" w:fill="F2F2F2" w:themeFill="background1" w:themeFillShade="F2"/>
          </w:tcPr>
          <w:p w14:paraId="1D09CFC9"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H</w:t>
            </w:r>
          </w:p>
        </w:tc>
        <w:tc>
          <w:tcPr>
            <w:tcW w:w="4219" w:type="dxa"/>
            <w:tcBorders>
              <w:top w:val="nil"/>
              <w:left w:val="nil"/>
              <w:bottom w:val="single" w:sz="4" w:space="0" w:color="auto"/>
              <w:right w:val="single" w:sz="8" w:space="0" w:color="auto"/>
            </w:tcBorders>
            <w:shd w:val="clear" w:color="auto" w:fill="F2F2F2" w:themeFill="background1" w:themeFillShade="F2"/>
          </w:tcPr>
          <w:p w14:paraId="1C75153C"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 xml:space="preserve">Sistem de contorizare și de management al datelor de măsurare a energiei electrice pe piața angro  </w:t>
            </w:r>
          </w:p>
        </w:tc>
        <w:tc>
          <w:tcPr>
            <w:tcW w:w="1080" w:type="dxa"/>
            <w:tcBorders>
              <w:top w:val="nil"/>
              <w:left w:val="nil"/>
              <w:bottom w:val="single" w:sz="4" w:space="0" w:color="auto"/>
              <w:right w:val="single" w:sz="8" w:space="0" w:color="auto"/>
            </w:tcBorders>
            <w:shd w:val="clear" w:color="auto" w:fill="F2F2F2" w:themeFill="background1" w:themeFillShade="F2"/>
            <w:noWrap/>
          </w:tcPr>
          <w:p w14:paraId="52BC4FA6"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2024</w:t>
            </w:r>
          </w:p>
        </w:tc>
        <w:tc>
          <w:tcPr>
            <w:tcW w:w="3931" w:type="dxa"/>
            <w:tcBorders>
              <w:top w:val="nil"/>
              <w:left w:val="nil"/>
              <w:bottom w:val="single" w:sz="4" w:space="0" w:color="auto"/>
              <w:right w:val="single" w:sz="8" w:space="0" w:color="auto"/>
            </w:tcBorders>
            <w:shd w:val="clear" w:color="auto" w:fill="F2F2F2" w:themeFill="background1" w:themeFillShade="F2"/>
          </w:tcPr>
          <w:p w14:paraId="1D487DA1" w14:textId="77777777" w:rsidR="005D7E32" w:rsidRPr="005D7E32" w:rsidRDefault="005D7E32" w:rsidP="008216A3">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 termen</w:t>
            </w:r>
            <w:r w:rsidRPr="005D7E32">
              <w:rPr>
                <w:rFonts w:ascii="Times New Roman" w:eastAsia="Times New Roman" w:hAnsi="Times New Roman" w:cs="Times New Roman"/>
                <w:b/>
                <w:bCs/>
                <w:i/>
                <w:iCs/>
                <w:sz w:val="16"/>
                <w:szCs w:val="16"/>
                <w:lang w:eastAsia="ro-RO"/>
              </w:rPr>
              <w:br/>
            </w:r>
            <w:r w:rsidRPr="005D7E32">
              <w:rPr>
                <w:rFonts w:ascii="Times New Roman" w:eastAsia="Times New Roman" w:hAnsi="Times New Roman" w:cs="Times New Roman"/>
                <w:sz w:val="16"/>
                <w:szCs w:val="16"/>
                <w:lang w:eastAsia="ro-RO"/>
              </w:rPr>
              <w:t>In licitatie pt achizitie lucrari</w:t>
            </w:r>
          </w:p>
        </w:tc>
      </w:tr>
      <w:tr w:rsidR="005D7E32" w:rsidRPr="005D7E32" w14:paraId="3EB72C1C" w14:textId="77777777" w:rsidTr="00733D3F">
        <w:trPr>
          <w:trHeight w:val="220"/>
        </w:trPr>
        <w:tc>
          <w:tcPr>
            <w:tcW w:w="541" w:type="dxa"/>
            <w:tcBorders>
              <w:top w:val="nil"/>
              <w:left w:val="single" w:sz="8" w:space="0" w:color="auto"/>
              <w:bottom w:val="single" w:sz="4" w:space="0" w:color="auto"/>
              <w:right w:val="single" w:sz="8" w:space="0" w:color="auto"/>
            </w:tcBorders>
            <w:shd w:val="clear" w:color="auto" w:fill="F2F2F2" w:themeFill="background1" w:themeFillShade="F2"/>
          </w:tcPr>
          <w:p w14:paraId="38648FDF"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J</w:t>
            </w:r>
          </w:p>
        </w:tc>
        <w:tc>
          <w:tcPr>
            <w:tcW w:w="4219" w:type="dxa"/>
            <w:tcBorders>
              <w:top w:val="nil"/>
              <w:left w:val="nil"/>
              <w:bottom w:val="single" w:sz="4" w:space="0" w:color="auto"/>
              <w:right w:val="single" w:sz="8" w:space="0" w:color="auto"/>
            </w:tcBorders>
            <w:shd w:val="clear" w:color="auto" w:fill="F2F2F2" w:themeFill="background1" w:themeFillShade="F2"/>
          </w:tcPr>
          <w:p w14:paraId="04F031F0"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MANAGEMENT SISTEME INFORMATICE ŞI TELECOMUNICAŢII</w:t>
            </w:r>
          </w:p>
        </w:tc>
        <w:tc>
          <w:tcPr>
            <w:tcW w:w="1080" w:type="dxa"/>
            <w:tcBorders>
              <w:top w:val="nil"/>
              <w:left w:val="nil"/>
              <w:bottom w:val="single" w:sz="4" w:space="0" w:color="auto"/>
              <w:right w:val="single" w:sz="8" w:space="0" w:color="auto"/>
            </w:tcBorders>
            <w:shd w:val="clear" w:color="auto" w:fill="F2F2F2" w:themeFill="background1" w:themeFillShade="F2"/>
            <w:noWrap/>
          </w:tcPr>
          <w:p w14:paraId="0DB86D8D"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anual</w:t>
            </w:r>
          </w:p>
        </w:tc>
        <w:tc>
          <w:tcPr>
            <w:tcW w:w="3931" w:type="dxa"/>
            <w:tcBorders>
              <w:top w:val="nil"/>
              <w:left w:val="nil"/>
              <w:bottom w:val="single" w:sz="4" w:space="0" w:color="auto"/>
              <w:right w:val="single" w:sz="8" w:space="0" w:color="auto"/>
            </w:tcBorders>
            <w:shd w:val="clear" w:color="auto" w:fill="F2F2F2" w:themeFill="background1" w:themeFillShade="F2"/>
          </w:tcPr>
          <w:p w14:paraId="774F77E3" w14:textId="7CF14F40" w:rsidR="005D7E32" w:rsidRPr="005D7E32" w:rsidRDefault="005D7E32" w:rsidP="008216A3">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In</w:t>
            </w:r>
            <w:r w:rsidR="008216A3" w:rsidRPr="008216A3">
              <w:rPr>
                <w:rFonts w:ascii="Times New Roman" w:eastAsia="Times New Roman" w:hAnsi="Times New Roman" w:cs="Times New Roman"/>
                <w:b/>
                <w:bCs/>
                <w:i/>
                <w:iCs/>
                <w:sz w:val="16"/>
                <w:szCs w:val="16"/>
                <w:lang w:eastAsia="ro-RO"/>
              </w:rPr>
              <w:t xml:space="preserve"> </w:t>
            </w:r>
            <w:r w:rsidRPr="005D7E32">
              <w:rPr>
                <w:rFonts w:ascii="Times New Roman" w:eastAsia="Times New Roman" w:hAnsi="Times New Roman" w:cs="Times New Roman"/>
                <w:b/>
                <w:bCs/>
                <w:i/>
                <w:iCs/>
                <w:sz w:val="16"/>
                <w:szCs w:val="16"/>
                <w:lang w:eastAsia="ro-RO"/>
              </w:rPr>
              <w:t>termen</w:t>
            </w:r>
            <w:r w:rsidRPr="005D7E32">
              <w:rPr>
                <w:rFonts w:ascii="Times New Roman" w:eastAsia="Times New Roman" w:hAnsi="Times New Roman" w:cs="Times New Roman"/>
                <w:b/>
                <w:bCs/>
                <w:i/>
                <w:iCs/>
                <w:sz w:val="16"/>
                <w:szCs w:val="16"/>
                <w:lang w:eastAsia="ro-RO"/>
              </w:rPr>
              <w:br/>
            </w:r>
            <w:r w:rsidRPr="005D7E32">
              <w:rPr>
                <w:rFonts w:ascii="Times New Roman" w:eastAsia="Times New Roman" w:hAnsi="Times New Roman" w:cs="Times New Roman"/>
                <w:sz w:val="16"/>
                <w:szCs w:val="16"/>
                <w:lang w:eastAsia="ro-RO"/>
              </w:rPr>
              <w:t>In executie annual</w:t>
            </w:r>
          </w:p>
        </w:tc>
      </w:tr>
      <w:tr w:rsidR="005D7E32" w:rsidRPr="005D7E32" w14:paraId="6DFCF278" w14:textId="77777777" w:rsidTr="00733D3F">
        <w:trPr>
          <w:trHeight w:val="220"/>
        </w:trPr>
        <w:tc>
          <w:tcPr>
            <w:tcW w:w="541" w:type="dxa"/>
            <w:tcBorders>
              <w:top w:val="nil"/>
              <w:left w:val="single" w:sz="8" w:space="0" w:color="auto"/>
              <w:bottom w:val="single" w:sz="4" w:space="0" w:color="auto"/>
              <w:right w:val="single" w:sz="8" w:space="0" w:color="auto"/>
            </w:tcBorders>
            <w:shd w:val="clear" w:color="auto" w:fill="F2F2F2" w:themeFill="background1" w:themeFillShade="F2"/>
          </w:tcPr>
          <w:p w14:paraId="142416B3"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K</w:t>
            </w:r>
          </w:p>
        </w:tc>
        <w:tc>
          <w:tcPr>
            <w:tcW w:w="4219" w:type="dxa"/>
            <w:tcBorders>
              <w:top w:val="nil"/>
              <w:left w:val="nil"/>
              <w:bottom w:val="single" w:sz="4" w:space="0" w:color="auto"/>
              <w:right w:val="single" w:sz="8" w:space="0" w:color="auto"/>
            </w:tcBorders>
            <w:shd w:val="clear" w:color="auto" w:fill="F2F2F2" w:themeFill="background1" w:themeFillShade="F2"/>
          </w:tcPr>
          <w:p w14:paraId="4787936A" w14:textId="77777777" w:rsidR="005D7E32" w:rsidRPr="005D7E32" w:rsidRDefault="005D7E32" w:rsidP="005D7E32">
            <w:pPr>
              <w:spacing w:after="0" w:line="240" w:lineRule="auto"/>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INFRASTRUCTURA CRITICA</w:t>
            </w:r>
          </w:p>
        </w:tc>
        <w:tc>
          <w:tcPr>
            <w:tcW w:w="1080" w:type="dxa"/>
            <w:tcBorders>
              <w:top w:val="nil"/>
              <w:left w:val="nil"/>
              <w:bottom w:val="single" w:sz="4" w:space="0" w:color="auto"/>
              <w:right w:val="single" w:sz="8" w:space="0" w:color="auto"/>
            </w:tcBorders>
            <w:shd w:val="clear" w:color="auto" w:fill="F2F2F2" w:themeFill="background1" w:themeFillShade="F2"/>
            <w:noWrap/>
          </w:tcPr>
          <w:p w14:paraId="372F20CD" w14:textId="77777777" w:rsidR="005D7E32" w:rsidRPr="005D7E32" w:rsidRDefault="005D7E32" w:rsidP="005D7E32">
            <w:pPr>
              <w:spacing w:after="0" w:line="240" w:lineRule="auto"/>
              <w:jc w:val="center"/>
              <w:rPr>
                <w:rFonts w:ascii="Times New Roman" w:eastAsia="Times New Roman" w:hAnsi="Times New Roman" w:cs="Times New Roman"/>
                <w:sz w:val="16"/>
                <w:szCs w:val="16"/>
                <w:lang w:eastAsia="ro-RO"/>
              </w:rPr>
            </w:pPr>
            <w:r w:rsidRPr="005D7E32">
              <w:rPr>
                <w:rFonts w:ascii="Times New Roman" w:eastAsia="Times New Roman" w:hAnsi="Times New Roman" w:cs="Times New Roman"/>
                <w:sz w:val="16"/>
                <w:szCs w:val="16"/>
                <w:lang w:eastAsia="ro-RO"/>
              </w:rPr>
              <w:t>2020</w:t>
            </w:r>
          </w:p>
        </w:tc>
        <w:tc>
          <w:tcPr>
            <w:tcW w:w="3931" w:type="dxa"/>
            <w:tcBorders>
              <w:top w:val="nil"/>
              <w:left w:val="nil"/>
              <w:bottom w:val="single" w:sz="4" w:space="0" w:color="auto"/>
              <w:right w:val="single" w:sz="8" w:space="0" w:color="auto"/>
            </w:tcBorders>
            <w:shd w:val="clear" w:color="auto" w:fill="F2F2F2" w:themeFill="background1" w:themeFillShade="F2"/>
          </w:tcPr>
          <w:p w14:paraId="260A2367" w14:textId="77777777" w:rsidR="005D7E32" w:rsidRPr="005D7E32" w:rsidRDefault="005D7E32" w:rsidP="005D7E32">
            <w:pPr>
              <w:spacing w:after="0" w:line="240" w:lineRule="auto"/>
              <w:jc w:val="both"/>
              <w:rPr>
                <w:rFonts w:ascii="Times New Roman" w:eastAsia="Times New Roman" w:hAnsi="Times New Roman" w:cs="Times New Roman"/>
                <w:sz w:val="16"/>
                <w:szCs w:val="16"/>
                <w:lang w:eastAsia="ro-RO"/>
              </w:rPr>
            </w:pPr>
            <w:r w:rsidRPr="005D7E32">
              <w:rPr>
                <w:rFonts w:ascii="Times New Roman" w:eastAsia="Times New Roman" w:hAnsi="Times New Roman" w:cs="Times New Roman"/>
                <w:b/>
                <w:bCs/>
                <w:i/>
                <w:iCs/>
                <w:sz w:val="16"/>
                <w:szCs w:val="16"/>
                <w:lang w:eastAsia="ro-RO"/>
              </w:rPr>
              <w:t>Finalizat</w:t>
            </w:r>
            <w:r w:rsidRPr="005D7E32">
              <w:rPr>
                <w:rFonts w:ascii="Times New Roman" w:eastAsia="Times New Roman" w:hAnsi="Times New Roman" w:cs="Times New Roman"/>
                <w:sz w:val="16"/>
                <w:szCs w:val="16"/>
                <w:lang w:eastAsia="ro-RO"/>
              </w:rPr>
              <w:br/>
              <w:t>PIF realizat 2020</w:t>
            </w:r>
          </w:p>
        </w:tc>
      </w:tr>
    </w:tbl>
    <w:p w14:paraId="08297262" w14:textId="77777777" w:rsidR="001607DD" w:rsidRDefault="001607DD"/>
    <w:sectPr w:rsidR="001607DD" w:rsidSect="000575BA">
      <w:headerReference w:type="default" r:id="rId7"/>
      <w:pgSz w:w="11906" w:h="16838"/>
      <w:pgMar w:top="1417" w:right="70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4B000" w14:textId="77777777" w:rsidR="00B32A57" w:rsidRDefault="00B32A57" w:rsidP="000575BA">
      <w:pPr>
        <w:spacing w:after="0" w:line="240" w:lineRule="auto"/>
      </w:pPr>
      <w:r>
        <w:separator/>
      </w:r>
    </w:p>
  </w:endnote>
  <w:endnote w:type="continuationSeparator" w:id="0">
    <w:p w14:paraId="4E47FC48" w14:textId="77777777" w:rsidR="00B32A57" w:rsidRDefault="00B32A57" w:rsidP="000575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vantGarde Bk BT">
    <w:altName w:val="Century Gothic"/>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imesRomanR">
    <w:altName w:val="Times New Roman"/>
    <w:panose1 w:val="00000000000000000000"/>
    <w:charset w:val="00"/>
    <w:family w:val="auto"/>
    <w:notTrueType/>
    <w:pitch w:val="default"/>
    <w:sig w:usb0="00000003" w:usb1="00000000" w:usb2="00000000" w:usb3="00000000" w:csb0="00000001" w:csb1="00000000"/>
  </w:font>
  <w:font w:name="ArialUpR">
    <w:altName w:val="Arial"/>
    <w:charset w:val="00"/>
    <w:family w:val="auto"/>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EUAlbertina">
    <w:altName w:val="Times New Roman"/>
    <w:panose1 w:val="00000000000000000000"/>
    <w:charset w:val="EE"/>
    <w:family w:val="roman"/>
    <w:notTrueType/>
    <w:pitch w:val="default"/>
    <w:sig w:usb0="00000005" w:usb1="00000000" w:usb2="00000000" w:usb3="00000000" w:csb0="00000003" w:csb1="00000000"/>
  </w:font>
  <w:font w:name="Swiss911 XCm BT">
    <w:altName w:val="Haettenschweiler"/>
    <w:charset w:val="00"/>
    <w:family w:val="swiss"/>
    <w:pitch w:val="variable"/>
    <w:sig w:usb0="00000007" w:usb1="00000000" w:usb2="00000000" w:usb3="00000000" w:csb0="0000001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50184" w14:textId="77777777" w:rsidR="00B32A57" w:rsidRDefault="00B32A57" w:rsidP="000575BA">
      <w:pPr>
        <w:spacing w:after="0" w:line="240" w:lineRule="auto"/>
      </w:pPr>
      <w:r>
        <w:separator/>
      </w:r>
    </w:p>
  </w:footnote>
  <w:footnote w:type="continuationSeparator" w:id="0">
    <w:p w14:paraId="1D8E9A5A" w14:textId="77777777" w:rsidR="00B32A57" w:rsidRDefault="00B32A57" w:rsidP="000575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1C7B1" w14:textId="48BB137A" w:rsidR="000575BA" w:rsidRPr="000575BA" w:rsidRDefault="000575BA" w:rsidP="000575BA">
    <w:pPr>
      <w:pStyle w:val="Header"/>
      <w:jc w:val="right"/>
      <w:rPr>
        <w:lang w:val="ro-RO"/>
      </w:rPr>
    </w:pPr>
    <w:r>
      <w:rPr>
        <w:lang w:val="ro-RO"/>
      </w:rPr>
      <w:t xml:space="preserve">Anexa nr. </w:t>
    </w:r>
    <w:r w:rsidR="009566B7">
      <w:rPr>
        <w:lang w:val="ro-RO"/>
      </w:rPr>
      <w:t>3</w:t>
    </w:r>
    <w:r>
      <w:rPr>
        <w:lang w:val="ro-RO"/>
      </w:rPr>
      <w:t xml:space="preserve"> - Stadiul PDRET 20</w:t>
    </w:r>
    <w:r w:rsidR="005D7E32">
      <w:rPr>
        <w:lang w:val="ro-RO"/>
      </w:rPr>
      <w:t>20</w:t>
    </w:r>
    <w:r>
      <w:rPr>
        <w:lang w:val="ro-RO"/>
      </w:rPr>
      <w:t>-20</w:t>
    </w:r>
    <w:r w:rsidR="005D7E32">
      <w:rPr>
        <w:lang w:val="ro-RO"/>
      </w:rPr>
      <w:t>29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042A7"/>
    <w:multiLevelType w:val="hybridMultilevel"/>
    <w:tmpl w:val="3E745EAC"/>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DEA450A"/>
    <w:multiLevelType w:val="hybridMultilevel"/>
    <w:tmpl w:val="A2BC9544"/>
    <w:lvl w:ilvl="0" w:tplc="143EE778">
      <w:start w:val="1"/>
      <w:numFmt w:val="decimal"/>
      <w:lvlText w:val="%1)"/>
      <w:lvlJc w:val="left"/>
      <w:pPr>
        <w:ind w:left="78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15:restartNumberingAfterBreak="0">
    <w:nsid w:val="23B33AAC"/>
    <w:multiLevelType w:val="hybridMultilevel"/>
    <w:tmpl w:val="921E1C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C9809DE"/>
    <w:multiLevelType w:val="hybridMultilevel"/>
    <w:tmpl w:val="572A49F6"/>
    <w:lvl w:ilvl="0" w:tplc="69CEA486">
      <w:start w:val="1"/>
      <w:numFmt w:val="bullet"/>
      <w:lvlText w:val="−"/>
      <w:lvlJc w:val="left"/>
      <w:pPr>
        <w:ind w:left="720" w:hanging="360"/>
      </w:pPr>
      <w:rPr>
        <w:rFonts w:ascii="Arial Narrow" w:hAnsi="Arial Narrow"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 w15:restartNumberingAfterBreak="0">
    <w:nsid w:val="358F6174"/>
    <w:multiLevelType w:val="hybridMultilevel"/>
    <w:tmpl w:val="DDB63B7C"/>
    <w:lvl w:ilvl="0" w:tplc="271E3822">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73C30F5"/>
    <w:multiLevelType w:val="hybridMultilevel"/>
    <w:tmpl w:val="93EADB72"/>
    <w:lvl w:ilvl="0" w:tplc="6DFE3B8A">
      <w:start w:val="202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7AD19D7"/>
    <w:multiLevelType w:val="hybridMultilevel"/>
    <w:tmpl w:val="A8D0CF4C"/>
    <w:lvl w:ilvl="0" w:tplc="912E3C1E">
      <w:numFmt w:val="bullet"/>
      <w:lvlText w:val="-"/>
      <w:lvlJc w:val="left"/>
      <w:pPr>
        <w:ind w:left="927" w:hanging="360"/>
      </w:pPr>
      <w:rPr>
        <w:rFonts w:ascii="Times New Roman" w:eastAsia="Calibri" w:hAnsi="Times New Roman" w:cs="Times New Roman"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7" w15:restartNumberingAfterBreak="0">
    <w:nsid w:val="3900689F"/>
    <w:multiLevelType w:val="hybridMultilevel"/>
    <w:tmpl w:val="BC349ECA"/>
    <w:lvl w:ilvl="0" w:tplc="4BA8E30A">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B6A1F62"/>
    <w:multiLevelType w:val="hybridMultilevel"/>
    <w:tmpl w:val="433A7FE2"/>
    <w:lvl w:ilvl="0" w:tplc="5A221FF4">
      <w:start w:val="2"/>
      <w:numFmt w:val="decimal"/>
      <w:lvlText w:val="%1)"/>
      <w:lvlJc w:val="left"/>
      <w:pPr>
        <w:ind w:left="1368" w:hanging="360"/>
      </w:pPr>
      <w:rPr>
        <w:rFonts w:eastAsia="Times New Roman" w:hint="default"/>
      </w:rPr>
    </w:lvl>
    <w:lvl w:ilvl="1" w:tplc="04180019" w:tentative="1">
      <w:start w:val="1"/>
      <w:numFmt w:val="lowerLetter"/>
      <w:lvlText w:val="%2."/>
      <w:lvlJc w:val="left"/>
      <w:pPr>
        <w:ind w:left="2088" w:hanging="360"/>
      </w:pPr>
    </w:lvl>
    <w:lvl w:ilvl="2" w:tplc="0418001B" w:tentative="1">
      <w:start w:val="1"/>
      <w:numFmt w:val="lowerRoman"/>
      <w:lvlText w:val="%3."/>
      <w:lvlJc w:val="right"/>
      <w:pPr>
        <w:ind w:left="2808" w:hanging="180"/>
      </w:pPr>
    </w:lvl>
    <w:lvl w:ilvl="3" w:tplc="0418000F" w:tentative="1">
      <w:start w:val="1"/>
      <w:numFmt w:val="decimal"/>
      <w:lvlText w:val="%4."/>
      <w:lvlJc w:val="left"/>
      <w:pPr>
        <w:ind w:left="3528" w:hanging="360"/>
      </w:pPr>
    </w:lvl>
    <w:lvl w:ilvl="4" w:tplc="04180019" w:tentative="1">
      <w:start w:val="1"/>
      <w:numFmt w:val="lowerLetter"/>
      <w:lvlText w:val="%5."/>
      <w:lvlJc w:val="left"/>
      <w:pPr>
        <w:ind w:left="4248" w:hanging="360"/>
      </w:pPr>
    </w:lvl>
    <w:lvl w:ilvl="5" w:tplc="0418001B" w:tentative="1">
      <w:start w:val="1"/>
      <w:numFmt w:val="lowerRoman"/>
      <w:lvlText w:val="%6."/>
      <w:lvlJc w:val="right"/>
      <w:pPr>
        <w:ind w:left="4968" w:hanging="180"/>
      </w:pPr>
    </w:lvl>
    <w:lvl w:ilvl="6" w:tplc="0418000F" w:tentative="1">
      <w:start w:val="1"/>
      <w:numFmt w:val="decimal"/>
      <w:lvlText w:val="%7."/>
      <w:lvlJc w:val="left"/>
      <w:pPr>
        <w:ind w:left="5688" w:hanging="360"/>
      </w:pPr>
    </w:lvl>
    <w:lvl w:ilvl="7" w:tplc="04180019" w:tentative="1">
      <w:start w:val="1"/>
      <w:numFmt w:val="lowerLetter"/>
      <w:lvlText w:val="%8."/>
      <w:lvlJc w:val="left"/>
      <w:pPr>
        <w:ind w:left="6408" w:hanging="360"/>
      </w:pPr>
    </w:lvl>
    <w:lvl w:ilvl="8" w:tplc="0418001B" w:tentative="1">
      <w:start w:val="1"/>
      <w:numFmt w:val="lowerRoman"/>
      <w:lvlText w:val="%9."/>
      <w:lvlJc w:val="right"/>
      <w:pPr>
        <w:ind w:left="7128" w:hanging="180"/>
      </w:pPr>
    </w:lvl>
  </w:abstractNum>
  <w:abstractNum w:abstractNumId="9" w15:restartNumberingAfterBreak="0">
    <w:nsid w:val="3CF55693"/>
    <w:multiLevelType w:val="hybridMultilevel"/>
    <w:tmpl w:val="DB9A4586"/>
    <w:lvl w:ilvl="0" w:tplc="EBDE2550">
      <w:start w:val="3"/>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44FF20AE"/>
    <w:multiLevelType w:val="hybridMultilevel"/>
    <w:tmpl w:val="8C4232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684717E"/>
    <w:multiLevelType w:val="hybridMultilevel"/>
    <w:tmpl w:val="30E42C08"/>
    <w:lvl w:ilvl="0" w:tplc="34F0499A">
      <w:start w:val="10"/>
      <w:numFmt w:val="bullet"/>
      <w:lvlText w:val="-"/>
      <w:lvlJc w:val="left"/>
      <w:pPr>
        <w:ind w:left="183" w:hanging="360"/>
      </w:pPr>
      <w:rPr>
        <w:rFonts w:ascii="Times New Roman" w:eastAsia="Calibri" w:hAnsi="Times New Roman" w:cs="Times New Roman" w:hint="default"/>
      </w:rPr>
    </w:lvl>
    <w:lvl w:ilvl="1" w:tplc="04180003">
      <w:start w:val="1"/>
      <w:numFmt w:val="bullet"/>
      <w:lvlText w:val="o"/>
      <w:lvlJc w:val="left"/>
      <w:pPr>
        <w:ind w:left="903" w:hanging="360"/>
      </w:pPr>
      <w:rPr>
        <w:rFonts w:ascii="Courier New" w:hAnsi="Courier New" w:cs="Courier New" w:hint="default"/>
      </w:rPr>
    </w:lvl>
    <w:lvl w:ilvl="2" w:tplc="04180005" w:tentative="1">
      <w:start w:val="1"/>
      <w:numFmt w:val="bullet"/>
      <w:lvlText w:val=""/>
      <w:lvlJc w:val="left"/>
      <w:pPr>
        <w:ind w:left="1623" w:hanging="360"/>
      </w:pPr>
      <w:rPr>
        <w:rFonts w:ascii="Wingdings" w:hAnsi="Wingdings" w:hint="default"/>
      </w:rPr>
    </w:lvl>
    <w:lvl w:ilvl="3" w:tplc="04180001" w:tentative="1">
      <w:start w:val="1"/>
      <w:numFmt w:val="bullet"/>
      <w:lvlText w:val=""/>
      <w:lvlJc w:val="left"/>
      <w:pPr>
        <w:ind w:left="2343" w:hanging="360"/>
      </w:pPr>
      <w:rPr>
        <w:rFonts w:ascii="Symbol" w:hAnsi="Symbol" w:hint="default"/>
      </w:rPr>
    </w:lvl>
    <w:lvl w:ilvl="4" w:tplc="04180003" w:tentative="1">
      <w:start w:val="1"/>
      <w:numFmt w:val="bullet"/>
      <w:lvlText w:val="o"/>
      <w:lvlJc w:val="left"/>
      <w:pPr>
        <w:ind w:left="3063" w:hanging="360"/>
      </w:pPr>
      <w:rPr>
        <w:rFonts w:ascii="Courier New" w:hAnsi="Courier New" w:cs="Courier New" w:hint="default"/>
      </w:rPr>
    </w:lvl>
    <w:lvl w:ilvl="5" w:tplc="04180005" w:tentative="1">
      <w:start w:val="1"/>
      <w:numFmt w:val="bullet"/>
      <w:lvlText w:val=""/>
      <w:lvlJc w:val="left"/>
      <w:pPr>
        <w:ind w:left="3783" w:hanging="360"/>
      </w:pPr>
      <w:rPr>
        <w:rFonts w:ascii="Wingdings" w:hAnsi="Wingdings" w:hint="default"/>
      </w:rPr>
    </w:lvl>
    <w:lvl w:ilvl="6" w:tplc="04180001" w:tentative="1">
      <w:start w:val="1"/>
      <w:numFmt w:val="bullet"/>
      <w:lvlText w:val=""/>
      <w:lvlJc w:val="left"/>
      <w:pPr>
        <w:ind w:left="4503" w:hanging="360"/>
      </w:pPr>
      <w:rPr>
        <w:rFonts w:ascii="Symbol" w:hAnsi="Symbol" w:hint="default"/>
      </w:rPr>
    </w:lvl>
    <w:lvl w:ilvl="7" w:tplc="04180003" w:tentative="1">
      <w:start w:val="1"/>
      <w:numFmt w:val="bullet"/>
      <w:lvlText w:val="o"/>
      <w:lvlJc w:val="left"/>
      <w:pPr>
        <w:ind w:left="5223" w:hanging="360"/>
      </w:pPr>
      <w:rPr>
        <w:rFonts w:ascii="Courier New" w:hAnsi="Courier New" w:cs="Courier New" w:hint="default"/>
      </w:rPr>
    </w:lvl>
    <w:lvl w:ilvl="8" w:tplc="04180005" w:tentative="1">
      <w:start w:val="1"/>
      <w:numFmt w:val="bullet"/>
      <w:lvlText w:val=""/>
      <w:lvlJc w:val="left"/>
      <w:pPr>
        <w:ind w:left="5943" w:hanging="360"/>
      </w:pPr>
      <w:rPr>
        <w:rFonts w:ascii="Wingdings" w:hAnsi="Wingdings" w:hint="default"/>
      </w:rPr>
    </w:lvl>
  </w:abstractNum>
  <w:abstractNum w:abstractNumId="12" w15:restartNumberingAfterBreak="0">
    <w:nsid w:val="48CE54B0"/>
    <w:multiLevelType w:val="multilevel"/>
    <w:tmpl w:val="A126A4B6"/>
    <w:lvl w:ilvl="0">
      <w:start w:val="1"/>
      <w:numFmt w:val="none"/>
      <w:pStyle w:val="Title-0"/>
      <w:lvlText w:val=""/>
      <w:lvlJc w:val="left"/>
      <w:pPr>
        <w:tabs>
          <w:tab w:val="num" w:pos="0"/>
        </w:tabs>
        <w:ind w:left="0" w:firstLine="0"/>
      </w:pPr>
      <w:rPr>
        <w:rFonts w:hint="default"/>
      </w:rPr>
    </w:lvl>
    <w:lvl w:ilvl="1">
      <w:start w:val="1"/>
      <w:numFmt w:val="decimal"/>
      <w:pStyle w:val="Title-1"/>
      <w:lvlText w:val="%2."/>
      <w:lvlJc w:val="left"/>
      <w:pPr>
        <w:tabs>
          <w:tab w:val="num" w:pos="397"/>
        </w:tabs>
        <w:ind w:left="397" w:hanging="397"/>
      </w:pPr>
      <w:rPr>
        <w:rFonts w:hint="default"/>
      </w:rPr>
    </w:lvl>
    <w:lvl w:ilvl="2">
      <w:start w:val="1"/>
      <w:numFmt w:val="decimal"/>
      <w:pStyle w:val="Title-2"/>
      <w:lvlText w:val="%2.%3."/>
      <w:lvlJc w:val="left"/>
      <w:pPr>
        <w:tabs>
          <w:tab w:val="num" w:pos="567"/>
        </w:tabs>
        <w:ind w:left="567" w:hanging="567"/>
      </w:pPr>
      <w:rPr>
        <w:rFonts w:hint="default"/>
      </w:rPr>
    </w:lvl>
    <w:lvl w:ilvl="3">
      <w:start w:val="1"/>
      <w:numFmt w:val="decimal"/>
      <w:pStyle w:val="Title-3"/>
      <w:lvlText w:val="%2.%3.%4."/>
      <w:lvlJc w:val="left"/>
      <w:pPr>
        <w:tabs>
          <w:tab w:val="num" w:pos="737"/>
        </w:tabs>
        <w:ind w:left="737" w:hanging="737"/>
      </w:pPr>
      <w:rPr>
        <w:rFonts w:hint="default"/>
      </w:rPr>
    </w:lvl>
    <w:lvl w:ilvl="4">
      <w:start w:val="1"/>
      <w:numFmt w:val="decimal"/>
      <w:pStyle w:val="Title-4"/>
      <w:lvlText w:val="%2.%3.%4.%5."/>
      <w:lvlJc w:val="left"/>
      <w:pPr>
        <w:tabs>
          <w:tab w:val="num" w:pos="907"/>
        </w:tabs>
        <w:ind w:left="907" w:hanging="907"/>
      </w:pPr>
      <w:rPr>
        <w:rFonts w:hint="default"/>
      </w:rPr>
    </w:lvl>
    <w:lvl w:ilvl="5">
      <w:start w:val="1"/>
      <w:numFmt w:val="decimal"/>
      <w:lvlText w:val="%2.%3.%4.%5.%6."/>
      <w:lvlJc w:val="left"/>
      <w:pPr>
        <w:tabs>
          <w:tab w:val="num" w:pos="2904"/>
        </w:tabs>
        <w:ind w:left="2400" w:hanging="936"/>
      </w:pPr>
      <w:rPr>
        <w:rFonts w:hint="default"/>
      </w:rPr>
    </w:lvl>
    <w:lvl w:ilvl="6">
      <w:start w:val="1"/>
      <w:numFmt w:val="decimal"/>
      <w:lvlText w:val="%2.%3.%4.%5.%6.%7."/>
      <w:lvlJc w:val="left"/>
      <w:pPr>
        <w:tabs>
          <w:tab w:val="num" w:pos="3264"/>
        </w:tabs>
        <w:ind w:left="2904" w:hanging="1080"/>
      </w:pPr>
      <w:rPr>
        <w:rFonts w:hint="default"/>
      </w:rPr>
    </w:lvl>
    <w:lvl w:ilvl="7">
      <w:start w:val="1"/>
      <w:numFmt w:val="decimal"/>
      <w:lvlText w:val="%2.%3.%4.%5.%6.%7.%8."/>
      <w:lvlJc w:val="left"/>
      <w:pPr>
        <w:tabs>
          <w:tab w:val="num" w:pos="3984"/>
        </w:tabs>
        <w:ind w:left="3408" w:hanging="1224"/>
      </w:pPr>
      <w:rPr>
        <w:rFonts w:hint="default"/>
      </w:rPr>
    </w:lvl>
    <w:lvl w:ilvl="8">
      <w:start w:val="1"/>
      <w:numFmt w:val="decimal"/>
      <w:lvlText w:val="%2.%3.%4.%5.%6.%7.%8.%9."/>
      <w:lvlJc w:val="left"/>
      <w:pPr>
        <w:tabs>
          <w:tab w:val="num" w:pos="4344"/>
        </w:tabs>
        <w:ind w:left="3984" w:hanging="1440"/>
      </w:pPr>
      <w:rPr>
        <w:rFonts w:hint="default"/>
      </w:rPr>
    </w:lvl>
  </w:abstractNum>
  <w:abstractNum w:abstractNumId="13" w15:restartNumberingAfterBreak="0">
    <w:nsid w:val="4CE81AB4"/>
    <w:multiLevelType w:val="hybridMultilevel"/>
    <w:tmpl w:val="D4AA3E8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503127AA"/>
    <w:multiLevelType w:val="hybridMultilevel"/>
    <w:tmpl w:val="DD06F3B6"/>
    <w:lvl w:ilvl="0" w:tplc="D1DECF0C">
      <w:start w:val="1"/>
      <w:numFmt w:val="decimal"/>
      <w:pStyle w:val="StyleBodyTextBefore6pt"/>
      <w:lvlText w:val="Art. %1."/>
      <w:lvlJc w:val="left"/>
      <w:pPr>
        <w:tabs>
          <w:tab w:val="num" w:pos="720"/>
        </w:tabs>
        <w:ind w:left="1247" w:hanging="887"/>
      </w:pPr>
      <w:rPr>
        <w:rFonts w:hint="default"/>
      </w:rPr>
    </w:lvl>
    <w:lvl w:ilvl="1" w:tplc="8B42EB5E">
      <w:start w:val="1"/>
      <w:numFmt w:val="lowerLetter"/>
      <w:lvlText w:val="%2."/>
      <w:lvlJc w:val="left"/>
      <w:pPr>
        <w:tabs>
          <w:tab w:val="num" w:pos="1440"/>
        </w:tabs>
        <w:ind w:left="1440" w:hanging="360"/>
      </w:pPr>
    </w:lvl>
    <w:lvl w:ilvl="2" w:tplc="F86E2780" w:tentative="1">
      <w:start w:val="1"/>
      <w:numFmt w:val="lowerRoman"/>
      <w:lvlText w:val="%3."/>
      <w:lvlJc w:val="right"/>
      <w:pPr>
        <w:tabs>
          <w:tab w:val="num" w:pos="2160"/>
        </w:tabs>
        <w:ind w:left="2160" w:hanging="180"/>
      </w:pPr>
    </w:lvl>
    <w:lvl w:ilvl="3" w:tplc="A4F01F96" w:tentative="1">
      <w:start w:val="1"/>
      <w:numFmt w:val="decimal"/>
      <w:lvlText w:val="%4."/>
      <w:lvlJc w:val="left"/>
      <w:pPr>
        <w:tabs>
          <w:tab w:val="num" w:pos="2880"/>
        </w:tabs>
        <w:ind w:left="2880" w:hanging="360"/>
      </w:pPr>
    </w:lvl>
    <w:lvl w:ilvl="4" w:tplc="0A7C9064" w:tentative="1">
      <w:start w:val="1"/>
      <w:numFmt w:val="lowerLetter"/>
      <w:lvlText w:val="%5."/>
      <w:lvlJc w:val="left"/>
      <w:pPr>
        <w:tabs>
          <w:tab w:val="num" w:pos="3600"/>
        </w:tabs>
        <w:ind w:left="3600" w:hanging="360"/>
      </w:pPr>
    </w:lvl>
    <w:lvl w:ilvl="5" w:tplc="C7C2DD7A" w:tentative="1">
      <w:start w:val="1"/>
      <w:numFmt w:val="lowerRoman"/>
      <w:lvlText w:val="%6."/>
      <w:lvlJc w:val="right"/>
      <w:pPr>
        <w:tabs>
          <w:tab w:val="num" w:pos="4320"/>
        </w:tabs>
        <w:ind w:left="4320" w:hanging="180"/>
      </w:pPr>
    </w:lvl>
    <w:lvl w:ilvl="6" w:tplc="380A353A" w:tentative="1">
      <w:start w:val="1"/>
      <w:numFmt w:val="decimal"/>
      <w:lvlText w:val="%7."/>
      <w:lvlJc w:val="left"/>
      <w:pPr>
        <w:tabs>
          <w:tab w:val="num" w:pos="5040"/>
        </w:tabs>
        <w:ind w:left="5040" w:hanging="360"/>
      </w:pPr>
    </w:lvl>
    <w:lvl w:ilvl="7" w:tplc="3B86E1C2" w:tentative="1">
      <w:start w:val="1"/>
      <w:numFmt w:val="lowerLetter"/>
      <w:lvlText w:val="%8."/>
      <w:lvlJc w:val="left"/>
      <w:pPr>
        <w:tabs>
          <w:tab w:val="num" w:pos="5760"/>
        </w:tabs>
        <w:ind w:left="5760" w:hanging="360"/>
      </w:pPr>
    </w:lvl>
    <w:lvl w:ilvl="8" w:tplc="692AC93A" w:tentative="1">
      <w:start w:val="1"/>
      <w:numFmt w:val="lowerRoman"/>
      <w:lvlText w:val="%9."/>
      <w:lvlJc w:val="right"/>
      <w:pPr>
        <w:tabs>
          <w:tab w:val="num" w:pos="6480"/>
        </w:tabs>
        <w:ind w:left="6480" w:hanging="180"/>
      </w:pPr>
    </w:lvl>
  </w:abstractNum>
  <w:abstractNum w:abstractNumId="15" w15:restartNumberingAfterBreak="0">
    <w:nsid w:val="52DB541C"/>
    <w:multiLevelType w:val="multilevel"/>
    <w:tmpl w:val="FB349B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AA6768"/>
    <w:multiLevelType w:val="hybridMultilevel"/>
    <w:tmpl w:val="3E745EAC"/>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8" w15:restartNumberingAfterBreak="0">
    <w:nsid w:val="5B3F458C"/>
    <w:multiLevelType w:val="hybridMultilevel"/>
    <w:tmpl w:val="FD845F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BBD2E8D"/>
    <w:multiLevelType w:val="multilevel"/>
    <w:tmpl w:val="DBCA77A2"/>
    <w:lvl w:ilvl="0">
      <w:start w:val="8"/>
      <w:numFmt w:val="decimal"/>
      <w:suff w:val="nothing"/>
      <w:lvlText w:val="Art. %1.  "/>
      <w:lvlJc w:val="left"/>
      <w:pPr>
        <w:ind w:left="0" w:firstLine="0"/>
      </w:pPr>
      <w:rPr>
        <w:rFonts w:ascii="Times New Roman" w:hAnsi="Times New Roman" w:hint="default"/>
        <w:b/>
        <w:i w:val="0"/>
      </w:rPr>
    </w:lvl>
    <w:lvl w:ilvl="1">
      <w:start w:val="2"/>
      <w:numFmt w:val="decimal"/>
      <w:suff w:val="nothing"/>
      <w:lvlText w:val="(%2)  "/>
      <w:lvlJc w:val="left"/>
      <w:pPr>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21" w15:restartNumberingAfterBreak="0">
    <w:nsid w:val="5C057226"/>
    <w:multiLevelType w:val="hybridMultilevel"/>
    <w:tmpl w:val="CE341FC4"/>
    <w:lvl w:ilvl="0" w:tplc="69CEA486">
      <w:start w:val="1"/>
      <w:numFmt w:val="bullet"/>
      <w:lvlText w:val="−"/>
      <w:lvlJc w:val="left"/>
      <w:pPr>
        <w:ind w:left="720" w:hanging="360"/>
      </w:pPr>
      <w:rPr>
        <w:rFonts w:ascii="Arial Narrow" w:hAnsi="Arial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D537E06"/>
    <w:multiLevelType w:val="hybridMultilevel"/>
    <w:tmpl w:val="E2BE12DA"/>
    <w:lvl w:ilvl="0" w:tplc="69CEA486">
      <w:start w:val="1"/>
      <w:numFmt w:val="bullet"/>
      <w:lvlText w:val="−"/>
      <w:lvlJc w:val="left"/>
      <w:pPr>
        <w:ind w:left="720" w:hanging="360"/>
      </w:pPr>
      <w:rPr>
        <w:rFonts w:ascii="Arial Narrow" w:hAnsi="Arial Narrow"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3" w15:restartNumberingAfterBreak="0">
    <w:nsid w:val="64A969F3"/>
    <w:multiLevelType w:val="hybridMultilevel"/>
    <w:tmpl w:val="6038A486"/>
    <w:lvl w:ilvl="0" w:tplc="655029C8">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B3C20E5"/>
    <w:multiLevelType w:val="hybridMultilevel"/>
    <w:tmpl w:val="6D7C968E"/>
    <w:lvl w:ilvl="0" w:tplc="CE3EA1A4">
      <w:numFmt w:val="bullet"/>
      <w:lvlText w:val="-"/>
      <w:lvlJc w:val="left"/>
      <w:pPr>
        <w:ind w:left="720" w:hanging="360"/>
      </w:pPr>
      <w:rPr>
        <w:rFonts w:ascii="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73AB284F"/>
    <w:multiLevelType w:val="hybridMultilevel"/>
    <w:tmpl w:val="18C8340C"/>
    <w:lvl w:ilvl="0" w:tplc="69CEA486">
      <w:start w:val="1"/>
      <w:numFmt w:val="bullet"/>
      <w:lvlText w:val="−"/>
      <w:lvlJc w:val="left"/>
      <w:pPr>
        <w:ind w:left="720" w:hanging="360"/>
      </w:pPr>
      <w:rPr>
        <w:rFonts w:ascii="Arial Narrow" w:hAnsi="Arial Narrow"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6" w15:restartNumberingAfterBreak="0">
    <w:nsid w:val="7CFB0F06"/>
    <w:multiLevelType w:val="hybridMultilevel"/>
    <w:tmpl w:val="1584D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003532"/>
    <w:multiLevelType w:val="multilevel"/>
    <w:tmpl w:val="D2C2DA04"/>
    <w:lvl w:ilvl="0">
      <w:start w:val="1"/>
      <w:numFmt w:val="decimal"/>
      <w:lvlText w:val="%1"/>
      <w:lvlJc w:val="left"/>
      <w:pPr>
        <w:tabs>
          <w:tab w:val="num" w:pos="432"/>
        </w:tabs>
        <w:ind w:left="432" w:hanging="432"/>
      </w:pPr>
      <w:rPr>
        <w:rFonts w:hint="default"/>
      </w:rPr>
    </w:lvl>
    <w:lvl w:ilvl="1">
      <w:start w:val="1"/>
      <w:numFmt w:val="decimal"/>
      <w:pStyle w:val="Style1"/>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2"/>
  </w:num>
  <w:num w:numId="2">
    <w:abstractNumId w:val="11"/>
  </w:num>
  <w:num w:numId="3">
    <w:abstractNumId w:val="24"/>
  </w:num>
  <w:num w:numId="4">
    <w:abstractNumId w:val="14"/>
  </w:num>
  <w:num w:numId="5">
    <w:abstractNumId w:val="12"/>
  </w:num>
  <w:num w:numId="6">
    <w:abstractNumId w:val="17"/>
    <w:lvlOverride w:ilvl="0">
      <w:startOverride w:val="1"/>
    </w:lvlOverride>
  </w:num>
  <w:num w:numId="7">
    <w:abstractNumId w:val="20"/>
    <w:lvlOverride w:ilvl="0">
      <w:startOverride w:val="1"/>
    </w:lvlOverride>
  </w:num>
  <w:num w:numId="8">
    <w:abstractNumId w:val="27"/>
  </w:num>
  <w:num w:numId="9">
    <w:abstractNumId w:val="6"/>
  </w:num>
  <w:num w:numId="10">
    <w:abstractNumId w:val="7"/>
  </w:num>
  <w:num w:numId="11">
    <w:abstractNumId w:val="8"/>
  </w:num>
  <w:num w:numId="12">
    <w:abstractNumId w:val="19"/>
  </w:num>
  <w:num w:numId="13">
    <w:abstractNumId w:val="1"/>
  </w:num>
  <w:num w:numId="14">
    <w:abstractNumId w:val="16"/>
  </w:num>
  <w:num w:numId="15">
    <w:abstractNumId w:val="0"/>
  </w:num>
  <w:num w:numId="16">
    <w:abstractNumId w:val="15"/>
  </w:num>
  <w:num w:numId="17">
    <w:abstractNumId w:val="4"/>
  </w:num>
  <w:num w:numId="18">
    <w:abstractNumId w:val="13"/>
  </w:num>
  <w:num w:numId="19">
    <w:abstractNumId w:val="26"/>
  </w:num>
  <w:num w:numId="20">
    <w:abstractNumId w:val="2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22"/>
  </w:num>
  <w:num w:numId="26">
    <w:abstractNumId w:val="3"/>
  </w:num>
  <w:num w:numId="27">
    <w:abstractNumId w:val="5"/>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5BA"/>
    <w:rsid w:val="000575BA"/>
    <w:rsid w:val="000A5BD0"/>
    <w:rsid w:val="001607DD"/>
    <w:rsid w:val="00177786"/>
    <w:rsid w:val="002432BB"/>
    <w:rsid w:val="002474B6"/>
    <w:rsid w:val="003430D0"/>
    <w:rsid w:val="00383660"/>
    <w:rsid w:val="003D0DF4"/>
    <w:rsid w:val="004B2A34"/>
    <w:rsid w:val="005907A7"/>
    <w:rsid w:val="005D7E32"/>
    <w:rsid w:val="00622E6A"/>
    <w:rsid w:val="006F271C"/>
    <w:rsid w:val="00733D3F"/>
    <w:rsid w:val="00780F6C"/>
    <w:rsid w:val="008216A3"/>
    <w:rsid w:val="00852FB1"/>
    <w:rsid w:val="008C7E11"/>
    <w:rsid w:val="008E06E6"/>
    <w:rsid w:val="00916E96"/>
    <w:rsid w:val="009566B7"/>
    <w:rsid w:val="00A450E4"/>
    <w:rsid w:val="00A8087D"/>
    <w:rsid w:val="00A918CF"/>
    <w:rsid w:val="00AA00D5"/>
    <w:rsid w:val="00B24D9D"/>
    <w:rsid w:val="00B32A57"/>
    <w:rsid w:val="00B5668E"/>
    <w:rsid w:val="00B97EDF"/>
    <w:rsid w:val="00C85E2F"/>
    <w:rsid w:val="00E051CA"/>
    <w:rsid w:val="00EC2470"/>
    <w:rsid w:val="00F2098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FC035"/>
  <w15:chartTrackingRefBased/>
  <w15:docId w15:val="{24EFF6D7-BDBA-4C6F-9B78-8A33E9B1F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iPriority="0"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0575BA"/>
    <w:pPr>
      <w:keepNext/>
      <w:spacing w:before="240" w:after="60" w:line="240" w:lineRule="auto"/>
      <w:outlineLvl w:val="0"/>
    </w:pPr>
    <w:rPr>
      <w:rFonts w:ascii="Times New Roman" w:eastAsia="Times New Roman" w:hAnsi="Times New Roman" w:cs="Arial"/>
      <w:b/>
      <w:bCs/>
      <w:kern w:val="32"/>
      <w:sz w:val="28"/>
      <w:szCs w:val="32"/>
      <w:lang w:val="en-US"/>
    </w:rPr>
  </w:style>
  <w:style w:type="paragraph" w:styleId="Heading2">
    <w:name w:val="heading 2"/>
    <w:basedOn w:val="Normal"/>
    <w:next w:val="Normal"/>
    <w:link w:val="Heading2Char"/>
    <w:qFormat/>
    <w:rsid w:val="000575BA"/>
    <w:pPr>
      <w:keepNext/>
      <w:spacing w:before="240" w:after="60" w:line="240" w:lineRule="auto"/>
      <w:outlineLvl w:val="1"/>
    </w:pPr>
    <w:rPr>
      <w:rFonts w:ascii="Arial" w:eastAsia="Times New Roman" w:hAnsi="Arial" w:cs="Arial"/>
      <w:b/>
      <w:bCs/>
      <w:i/>
      <w:iCs/>
      <w:sz w:val="28"/>
      <w:szCs w:val="28"/>
      <w:lang w:val="en-US"/>
    </w:rPr>
  </w:style>
  <w:style w:type="paragraph" w:styleId="Heading3">
    <w:name w:val="heading 3"/>
    <w:basedOn w:val="Normal"/>
    <w:next w:val="Normal"/>
    <w:link w:val="Heading3Char"/>
    <w:qFormat/>
    <w:rsid w:val="000575BA"/>
    <w:pPr>
      <w:keepNext/>
      <w:spacing w:before="240" w:after="60" w:line="240" w:lineRule="auto"/>
      <w:outlineLvl w:val="2"/>
    </w:pPr>
    <w:rPr>
      <w:rFonts w:ascii="Arial" w:eastAsia="Times New Roman" w:hAnsi="Arial" w:cs="Arial"/>
      <w:b/>
      <w:bCs/>
      <w:sz w:val="26"/>
      <w:szCs w:val="26"/>
      <w:lang w:val="en-US"/>
    </w:rPr>
  </w:style>
  <w:style w:type="paragraph" w:styleId="Heading4">
    <w:name w:val="heading 4"/>
    <w:aliases w:val="Sub-Minor,4,Subhead C,H4"/>
    <w:basedOn w:val="Normal"/>
    <w:link w:val="Heading4Char"/>
    <w:qFormat/>
    <w:rsid w:val="000575BA"/>
    <w:pPr>
      <w:suppressLineNumbers/>
      <w:suppressAutoHyphens/>
      <w:spacing w:before="120" w:after="120" w:line="264" w:lineRule="auto"/>
      <w:jc w:val="both"/>
      <w:outlineLvl w:val="3"/>
    </w:pPr>
    <w:rPr>
      <w:rFonts w:ascii="Times New Roman" w:eastAsia="SimSun" w:hAnsi="Times New Roman" w:cs="Times New Roman"/>
      <w:bCs/>
      <w:sz w:val="24"/>
      <w:szCs w:val="24"/>
      <w:lang w:val="pt-BR"/>
    </w:rPr>
  </w:style>
  <w:style w:type="paragraph" w:styleId="Heading5">
    <w:name w:val="heading 5"/>
    <w:basedOn w:val="Normal"/>
    <w:next w:val="Normal"/>
    <w:link w:val="Heading5Char"/>
    <w:qFormat/>
    <w:rsid w:val="000575BA"/>
    <w:pPr>
      <w:keepNext/>
      <w:spacing w:after="0" w:line="360" w:lineRule="auto"/>
      <w:outlineLvl w:val="4"/>
    </w:pPr>
    <w:rPr>
      <w:rFonts w:ascii="Times New Roman" w:eastAsia="Times New Roman" w:hAnsi="Times New Roman" w:cs="Times New Roman"/>
      <w:b/>
      <w:bCs/>
      <w:sz w:val="20"/>
      <w:szCs w:val="24"/>
    </w:rPr>
  </w:style>
  <w:style w:type="paragraph" w:styleId="Heading6">
    <w:name w:val="heading 6"/>
    <w:basedOn w:val="Normal"/>
    <w:next w:val="Normal"/>
    <w:link w:val="Heading6Char"/>
    <w:qFormat/>
    <w:rsid w:val="000575BA"/>
    <w:pPr>
      <w:keepNext/>
      <w:spacing w:after="0" w:line="240" w:lineRule="auto"/>
      <w:outlineLvl w:val="5"/>
    </w:pPr>
    <w:rPr>
      <w:rFonts w:ascii="AvantGarde Bk BT" w:eastAsia="Times New Roman" w:hAnsi="AvantGarde Bk BT" w:cs="Times New Roman"/>
      <w:b/>
      <w:bCs/>
      <w:color w:val="000000"/>
      <w:sz w:val="36"/>
      <w:szCs w:val="36"/>
      <w:lang w:val="en-US"/>
    </w:rPr>
  </w:style>
  <w:style w:type="paragraph" w:styleId="Heading7">
    <w:name w:val="heading 7"/>
    <w:basedOn w:val="Normal"/>
    <w:next w:val="Normal"/>
    <w:link w:val="Heading7Char"/>
    <w:uiPriority w:val="99"/>
    <w:qFormat/>
    <w:rsid w:val="000575BA"/>
    <w:pPr>
      <w:spacing w:before="240" w:after="60" w:line="240" w:lineRule="auto"/>
      <w:outlineLvl w:val="6"/>
    </w:pPr>
    <w:rPr>
      <w:rFonts w:ascii="Times New Roman" w:eastAsia="Times New Roman" w:hAnsi="Times New Roman" w:cs="Times New Roman"/>
      <w:sz w:val="24"/>
      <w:szCs w:val="24"/>
      <w:lang w:val="en-US"/>
    </w:rPr>
  </w:style>
  <w:style w:type="paragraph" w:styleId="Heading8">
    <w:name w:val="heading 8"/>
    <w:basedOn w:val="Normal"/>
    <w:next w:val="Normal"/>
    <w:link w:val="Heading8Char"/>
    <w:uiPriority w:val="99"/>
    <w:qFormat/>
    <w:rsid w:val="000575BA"/>
    <w:pPr>
      <w:spacing w:before="240" w:after="60" w:line="240" w:lineRule="auto"/>
      <w:outlineLvl w:val="7"/>
    </w:pPr>
    <w:rPr>
      <w:rFonts w:ascii="Times New Roman" w:eastAsia="Times New Roman" w:hAnsi="Times New Roman" w:cs="Times New Roman"/>
      <w:i/>
      <w:iCs/>
      <w:sz w:val="24"/>
      <w:szCs w:val="24"/>
      <w:lang w:val="en-US"/>
    </w:rPr>
  </w:style>
  <w:style w:type="paragraph" w:styleId="Heading9">
    <w:name w:val="heading 9"/>
    <w:basedOn w:val="Normal"/>
    <w:next w:val="Normal"/>
    <w:link w:val="Heading9Char"/>
    <w:uiPriority w:val="99"/>
    <w:qFormat/>
    <w:rsid w:val="000575BA"/>
    <w:pPr>
      <w:spacing w:before="240" w:after="60" w:line="240" w:lineRule="auto"/>
      <w:outlineLvl w:val="8"/>
    </w:pPr>
    <w:rPr>
      <w:rFonts w:ascii="Arial" w:eastAsia="Times New Roman"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75BA"/>
    <w:rPr>
      <w:rFonts w:ascii="Times New Roman" w:eastAsia="Times New Roman" w:hAnsi="Times New Roman" w:cs="Arial"/>
      <w:b/>
      <w:bCs/>
      <w:kern w:val="32"/>
      <w:sz w:val="28"/>
      <w:szCs w:val="32"/>
      <w:lang w:val="en-US"/>
    </w:rPr>
  </w:style>
  <w:style w:type="character" w:customStyle="1" w:styleId="Heading2Char">
    <w:name w:val="Heading 2 Char"/>
    <w:basedOn w:val="DefaultParagraphFont"/>
    <w:link w:val="Heading2"/>
    <w:rsid w:val="000575BA"/>
    <w:rPr>
      <w:rFonts w:ascii="Arial" w:eastAsia="Times New Roman" w:hAnsi="Arial" w:cs="Arial"/>
      <w:b/>
      <w:bCs/>
      <w:i/>
      <w:iCs/>
      <w:sz w:val="28"/>
      <w:szCs w:val="28"/>
      <w:lang w:val="en-US"/>
    </w:rPr>
  </w:style>
  <w:style w:type="character" w:customStyle="1" w:styleId="Heading3Char">
    <w:name w:val="Heading 3 Char"/>
    <w:basedOn w:val="DefaultParagraphFont"/>
    <w:link w:val="Heading3"/>
    <w:rsid w:val="000575BA"/>
    <w:rPr>
      <w:rFonts w:ascii="Arial" w:eastAsia="Times New Roman" w:hAnsi="Arial" w:cs="Arial"/>
      <w:b/>
      <w:bCs/>
      <w:sz w:val="26"/>
      <w:szCs w:val="26"/>
      <w:lang w:val="en-US"/>
    </w:rPr>
  </w:style>
  <w:style w:type="character" w:customStyle="1" w:styleId="Heading4Char">
    <w:name w:val="Heading 4 Char"/>
    <w:aliases w:val="Sub-Minor Char,4 Char,Subhead C Char,H4 Char"/>
    <w:basedOn w:val="DefaultParagraphFont"/>
    <w:link w:val="Heading4"/>
    <w:rsid w:val="000575BA"/>
    <w:rPr>
      <w:rFonts w:ascii="Times New Roman" w:eastAsia="SimSun" w:hAnsi="Times New Roman" w:cs="Times New Roman"/>
      <w:bCs/>
      <w:sz w:val="24"/>
      <w:szCs w:val="24"/>
      <w:lang w:val="pt-BR"/>
    </w:rPr>
  </w:style>
  <w:style w:type="character" w:customStyle="1" w:styleId="Heading5Char">
    <w:name w:val="Heading 5 Char"/>
    <w:basedOn w:val="DefaultParagraphFont"/>
    <w:link w:val="Heading5"/>
    <w:rsid w:val="000575BA"/>
    <w:rPr>
      <w:rFonts w:ascii="Times New Roman" w:eastAsia="Times New Roman" w:hAnsi="Times New Roman" w:cs="Times New Roman"/>
      <w:b/>
      <w:bCs/>
      <w:sz w:val="20"/>
      <w:szCs w:val="24"/>
    </w:rPr>
  </w:style>
  <w:style w:type="character" w:customStyle="1" w:styleId="Heading6Char">
    <w:name w:val="Heading 6 Char"/>
    <w:basedOn w:val="DefaultParagraphFont"/>
    <w:link w:val="Heading6"/>
    <w:rsid w:val="000575BA"/>
    <w:rPr>
      <w:rFonts w:ascii="AvantGarde Bk BT" w:eastAsia="Times New Roman" w:hAnsi="AvantGarde Bk BT" w:cs="Times New Roman"/>
      <w:b/>
      <w:bCs/>
      <w:color w:val="000000"/>
      <w:sz w:val="36"/>
      <w:szCs w:val="36"/>
      <w:lang w:val="en-US"/>
    </w:rPr>
  </w:style>
  <w:style w:type="character" w:customStyle="1" w:styleId="Heading7Char">
    <w:name w:val="Heading 7 Char"/>
    <w:basedOn w:val="DefaultParagraphFont"/>
    <w:link w:val="Heading7"/>
    <w:uiPriority w:val="99"/>
    <w:rsid w:val="000575BA"/>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uiPriority w:val="99"/>
    <w:rsid w:val="000575BA"/>
    <w:rPr>
      <w:rFonts w:ascii="Times New Roman" w:eastAsia="Times New Roman" w:hAnsi="Times New Roman" w:cs="Times New Roman"/>
      <w:i/>
      <w:iCs/>
      <w:sz w:val="24"/>
      <w:szCs w:val="24"/>
      <w:lang w:val="en-US"/>
    </w:rPr>
  </w:style>
  <w:style w:type="character" w:customStyle="1" w:styleId="Heading9Char">
    <w:name w:val="Heading 9 Char"/>
    <w:basedOn w:val="DefaultParagraphFont"/>
    <w:link w:val="Heading9"/>
    <w:uiPriority w:val="99"/>
    <w:rsid w:val="000575BA"/>
    <w:rPr>
      <w:rFonts w:ascii="Arial" w:eastAsia="Times New Roman" w:hAnsi="Arial" w:cs="Arial"/>
      <w:lang w:val="en-US"/>
    </w:rPr>
  </w:style>
  <w:style w:type="numbering" w:customStyle="1" w:styleId="FrListare1">
    <w:name w:val="Fără Listare1"/>
    <w:next w:val="NoList"/>
    <w:uiPriority w:val="99"/>
    <w:semiHidden/>
    <w:unhideWhenUsed/>
    <w:rsid w:val="000575BA"/>
  </w:style>
  <w:style w:type="character" w:styleId="Hyperlink">
    <w:name w:val="Hyperlink"/>
    <w:uiPriority w:val="99"/>
    <w:rsid w:val="000575BA"/>
    <w:rPr>
      <w:color w:val="0000FF"/>
      <w:u w:val="single"/>
    </w:rPr>
  </w:style>
  <w:style w:type="paragraph" w:styleId="TOC1">
    <w:name w:val="toc 1"/>
    <w:basedOn w:val="Normal"/>
    <w:next w:val="Normal"/>
    <w:autoRedefine/>
    <w:uiPriority w:val="39"/>
    <w:rsid w:val="000575BA"/>
    <w:pPr>
      <w:tabs>
        <w:tab w:val="right" w:leader="dot" w:pos="10206"/>
      </w:tabs>
      <w:spacing w:after="0" w:line="276" w:lineRule="auto"/>
    </w:pPr>
    <w:rPr>
      <w:rFonts w:ascii="Times New Roman" w:eastAsia="Times New Roman" w:hAnsi="Times New Roman" w:cs="Times New Roman"/>
      <w:sz w:val="24"/>
      <w:szCs w:val="24"/>
    </w:rPr>
  </w:style>
  <w:style w:type="paragraph" w:styleId="TOC2">
    <w:name w:val="toc 2"/>
    <w:basedOn w:val="Normal"/>
    <w:next w:val="Normal"/>
    <w:autoRedefine/>
    <w:uiPriority w:val="39"/>
    <w:rsid w:val="000575BA"/>
    <w:pPr>
      <w:tabs>
        <w:tab w:val="right" w:leader="dot" w:pos="10242"/>
      </w:tabs>
      <w:spacing w:after="0" w:line="276" w:lineRule="auto"/>
    </w:pPr>
    <w:rPr>
      <w:rFonts w:ascii="Times New Roman" w:eastAsia="Times New Roman" w:hAnsi="Times New Roman" w:cs="Times New Roman"/>
      <w:bCs/>
      <w:iCs/>
      <w:sz w:val="24"/>
      <w:szCs w:val="24"/>
    </w:rPr>
  </w:style>
  <w:style w:type="paragraph" w:styleId="ListParagraph">
    <w:name w:val="List Paragraph"/>
    <w:basedOn w:val="Normal"/>
    <w:link w:val="ListParagraphChar"/>
    <w:uiPriority w:val="34"/>
    <w:qFormat/>
    <w:rsid w:val="000575BA"/>
    <w:pPr>
      <w:ind w:left="720"/>
      <w:contextualSpacing/>
    </w:pPr>
    <w:rPr>
      <w:rFonts w:ascii="Calibri" w:eastAsia="Calibri" w:hAnsi="Calibri" w:cs="Times New Roman"/>
    </w:rPr>
  </w:style>
  <w:style w:type="paragraph" w:styleId="BalloonText">
    <w:name w:val="Balloon Text"/>
    <w:basedOn w:val="Normal"/>
    <w:link w:val="BalloonTextChar"/>
    <w:uiPriority w:val="99"/>
    <w:semiHidden/>
    <w:unhideWhenUsed/>
    <w:rsid w:val="000575BA"/>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0575BA"/>
    <w:rPr>
      <w:rFonts w:ascii="Tahoma" w:eastAsia="Calibri" w:hAnsi="Tahoma" w:cs="Tahoma"/>
      <w:sz w:val="16"/>
      <w:szCs w:val="16"/>
    </w:rPr>
  </w:style>
  <w:style w:type="paragraph" w:customStyle="1" w:styleId="Default">
    <w:name w:val="Default"/>
    <w:uiPriority w:val="99"/>
    <w:rsid w:val="000575BA"/>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TableGrid">
    <w:name w:val="Table Grid"/>
    <w:basedOn w:val="Table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575BA"/>
  </w:style>
  <w:style w:type="paragraph" w:customStyle="1" w:styleId="CharChar2CharChar">
    <w:name w:val="Char Char2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character" w:styleId="CommentReference">
    <w:name w:val="annotation reference"/>
    <w:uiPriority w:val="99"/>
    <w:rsid w:val="000575BA"/>
    <w:rPr>
      <w:sz w:val="16"/>
      <w:szCs w:val="16"/>
    </w:rPr>
  </w:style>
  <w:style w:type="paragraph" w:styleId="CommentText">
    <w:name w:val="annotation text"/>
    <w:basedOn w:val="Normal"/>
    <w:link w:val="CommentTextChar"/>
    <w:uiPriority w:val="99"/>
    <w:rsid w:val="000575BA"/>
    <w:pPr>
      <w:spacing w:after="0" w:line="240" w:lineRule="auto"/>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uiPriority w:val="99"/>
    <w:rsid w:val="000575BA"/>
    <w:rPr>
      <w:rFonts w:ascii="Times New Roman" w:eastAsia="Times New Roman" w:hAnsi="Times New Roman" w:cs="Times New Roman"/>
      <w:sz w:val="20"/>
      <w:szCs w:val="20"/>
      <w:lang w:val="x-none"/>
    </w:rPr>
  </w:style>
  <w:style w:type="paragraph" w:styleId="Header">
    <w:name w:val="header"/>
    <w:basedOn w:val="Normal"/>
    <w:link w:val="HeaderChar"/>
    <w:uiPriority w:val="99"/>
    <w:unhideWhenUsed/>
    <w:rsid w:val="000575BA"/>
    <w:pPr>
      <w:tabs>
        <w:tab w:val="center" w:pos="4513"/>
        <w:tab w:val="right" w:pos="9026"/>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uiPriority w:val="99"/>
    <w:rsid w:val="000575B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575BA"/>
    <w:pPr>
      <w:tabs>
        <w:tab w:val="center" w:pos="4513"/>
        <w:tab w:val="right" w:pos="9026"/>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uiPriority w:val="99"/>
    <w:rsid w:val="000575BA"/>
    <w:rPr>
      <w:rFonts w:ascii="Times New Roman" w:eastAsia="Times New Roman" w:hAnsi="Times New Roman" w:cs="Times New Roman"/>
      <w:sz w:val="24"/>
      <w:szCs w:val="24"/>
      <w:lang w:val="en-US"/>
    </w:rPr>
  </w:style>
  <w:style w:type="paragraph" w:customStyle="1" w:styleId="CharChar2CharChar1">
    <w:name w:val="Char Char2 Char Char1"/>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styleId="BodyText2">
    <w:name w:val="Body Text 2"/>
    <w:basedOn w:val="Normal"/>
    <w:link w:val="BodyText2Char"/>
    <w:uiPriority w:val="99"/>
    <w:unhideWhenUsed/>
    <w:rsid w:val="000575BA"/>
    <w:pPr>
      <w:spacing w:after="120" w:line="480" w:lineRule="auto"/>
    </w:pPr>
    <w:rPr>
      <w:rFonts w:ascii="Calibri" w:eastAsia="Calibri" w:hAnsi="Calibri" w:cs="Times New Roman"/>
    </w:rPr>
  </w:style>
  <w:style w:type="character" w:customStyle="1" w:styleId="BodyText2Char">
    <w:name w:val="Body Text 2 Char"/>
    <w:basedOn w:val="DefaultParagraphFont"/>
    <w:link w:val="BodyText2"/>
    <w:uiPriority w:val="99"/>
    <w:rsid w:val="000575BA"/>
    <w:rPr>
      <w:rFonts w:ascii="Calibri" w:eastAsia="Calibri" w:hAnsi="Calibri" w:cs="Times New Roman"/>
    </w:rPr>
  </w:style>
  <w:style w:type="table" w:customStyle="1" w:styleId="TableGrid1">
    <w:name w:val="Table Grid1"/>
    <w:basedOn w:val="TableNormal"/>
    <w:next w:val="TableGrid"/>
    <w:uiPriority w:val="39"/>
    <w:rsid w:val="000575BA"/>
    <w:pPr>
      <w:spacing w:after="0" w:line="240" w:lineRule="auto"/>
    </w:pPr>
    <w:rPr>
      <w:rFonts w:ascii="Calibri" w:eastAsia="Calibri" w:hAnsi="Calibri" w:cs="Times New Roman"/>
      <w:sz w:val="24"/>
      <w:szCs w:val="24"/>
      <w:lang w:val="en-GB"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unhideWhenUsed/>
    <w:rsid w:val="000575BA"/>
    <w:rPr>
      <w:color w:val="800080"/>
      <w:u w:val="single"/>
    </w:rPr>
  </w:style>
  <w:style w:type="paragraph" w:customStyle="1" w:styleId="font5">
    <w:name w:val="font5"/>
    <w:basedOn w:val="Normal"/>
    <w:uiPriority w:val="99"/>
    <w:rsid w:val="000575BA"/>
    <w:pPr>
      <w:spacing w:before="100" w:beforeAutospacing="1" w:after="100" w:afterAutospacing="1" w:line="240" w:lineRule="auto"/>
    </w:pPr>
    <w:rPr>
      <w:rFonts w:ascii="Arial" w:eastAsia="Times New Roman" w:hAnsi="Arial" w:cs="Arial"/>
      <w:b/>
      <w:bCs/>
      <w:color w:val="000000"/>
      <w:sz w:val="20"/>
      <w:szCs w:val="20"/>
      <w:lang w:eastAsia="ro-RO"/>
    </w:rPr>
  </w:style>
  <w:style w:type="paragraph" w:customStyle="1" w:styleId="font6">
    <w:name w:val="font6"/>
    <w:basedOn w:val="Normal"/>
    <w:uiPriority w:val="99"/>
    <w:rsid w:val="000575BA"/>
    <w:pPr>
      <w:spacing w:before="100" w:beforeAutospacing="1" w:after="100" w:afterAutospacing="1" w:line="240" w:lineRule="auto"/>
    </w:pPr>
    <w:rPr>
      <w:rFonts w:ascii="Arial" w:eastAsia="Times New Roman" w:hAnsi="Arial" w:cs="Arial"/>
      <w:b/>
      <w:bCs/>
      <w:i/>
      <w:iCs/>
      <w:color w:val="000000"/>
      <w:sz w:val="20"/>
      <w:szCs w:val="20"/>
      <w:lang w:eastAsia="ro-RO"/>
    </w:rPr>
  </w:style>
  <w:style w:type="paragraph" w:customStyle="1" w:styleId="xl71">
    <w:name w:val="xl71"/>
    <w:basedOn w:val="Normal"/>
    <w:uiPriority w:val="99"/>
    <w:rsid w:val="000575BA"/>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72">
    <w:name w:val="xl72"/>
    <w:basedOn w:val="Normal"/>
    <w:uiPriority w:val="99"/>
    <w:rsid w:val="000575BA"/>
    <w:pPr>
      <w:pBdr>
        <w:top w:val="single" w:sz="8" w:space="0" w:color="auto"/>
        <w:left w:val="single" w:sz="8" w:space="0" w:color="auto"/>
        <w:bottom w:val="single" w:sz="8" w:space="0" w:color="auto"/>
        <w:right w:val="single" w:sz="8" w:space="0" w:color="auto"/>
      </w:pBdr>
      <w:shd w:val="clear" w:color="000000" w:fill="8DB4E2"/>
      <w:spacing w:before="100" w:beforeAutospacing="1" w:after="100" w:afterAutospacing="1" w:line="240" w:lineRule="auto"/>
      <w:jc w:val="center"/>
      <w:textAlignment w:val="center"/>
    </w:pPr>
    <w:rPr>
      <w:rFonts w:ascii="Arial" w:eastAsia="Times New Roman" w:hAnsi="Arial" w:cs="Arial"/>
      <w:b/>
      <w:bCs/>
      <w:color w:val="000000"/>
      <w:sz w:val="20"/>
      <w:szCs w:val="20"/>
      <w:lang w:eastAsia="ro-RO"/>
    </w:rPr>
  </w:style>
  <w:style w:type="paragraph" w:customStyle="1" w:styleId="xl73">
    <w:name w:val="xl73"/>
    <w:basedOn w:val="Normal"/>
    <w:uiPriority w:val="99"/>
    <w:rsid w:val="000575BA"/>
    <w:pPr>
      <w:pBdr>
        <w:top w:val="single" w:sz="8" w:space="0" w:color="auto"/>
        <w:left w:val="single" w:sz="8" w:space="0" w:color="auto"/>
        <w:bottom w:val="single" w:sz="8" w:space="0" w:color="auto"/>
        <w:right w:val="single" w:sz="8" w:space="0" w:color="auto"/>
      </w:pBdr>
      <w:shd w:val="clear" w:color="000000" w:fill="8DB4E2"/>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74">
    <w:name w:val="xl74"/>
    <w:basedOn w:val="Normal"/>
    <w:uiPriority w:val="99"/>
    <w:rsid w:val="000575BA"/>
    <w:pPr>
      <w:shd w:val="clear" w:color="000000" w:fill="8DB4E2"/>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75">
    <w:name w:val="xl75"/>
    <w:basedOn w:val="Normal"/>
    <w:uiPriority w:val="99"/>
    <w:rsid w:val="000575BA"/>
    <w:pPr>
      <w:pBdr>
        <w:right w:val="single" w:sz="4" w:space="0" w:color="auto"/>
      </w:pBdr>
      <w:shd w:val="clear" w:color="000000" w:fill="8DB4E2"/>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76">
    <w:name w:val="xl76"/>
    <w:basedOn w:val="Normal"/>
    <w:uiPriority w:val="99"/>
    <w:rsid w:val="000575BA"/>
    <w:pPr>
      <w:pBdr>
        <w:right w:val="single" w:sz="4" w:space="0" w:color="auto"/>
      </w:pBdr>
      <w:shd w:val="clear" w:color="000000" w:fill="8DB4E2"/>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77">
    <w:name w:val="xl77"/>
    <w:basedOn w:val="Normal"/>
    <w:uiPriority w:val="99"/>
    <w:rsid w:val="000575BA"/>
    <w:pPr>
      <w:pBdr>
        <w:left w:val="single" w:sz="4" w:space="0" w:color="auto"/>
        <w:right w:val="single" w:sz="4" w:space="0" w:color="auto"/>
      </w:pBdr>
      <w:shd w:val="clear" w:color="000000" w:fill="8DB4E2"/>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78">
    <w:name w:val="xl78"/>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79">
    <w:name w:val="xl79"/>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80">
    <w:name w:val="xl80"/>
    <w:basedOn w:val="Normal"/>
    <w:uiPriority w:val="99"/>
    <w:rsid w:val="000575BA"/>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81">
    <w:name w:val="xl81"/>
    <w:basedOn w:val="Normal"/>
    <w:uiPriority w:val="99"/>
    <w:rsid w:val="000575BA"/>
    <w:pPr>
      <w:pBdr>
        <w:top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i/>
      <w:iCs/>
      <w:sz w:val="20"/>
      <w:szCs w:val="20"/>
      <w:lang w:eastAsia="ro-RO"/>
    </w:rPr>
  </w:style>
  <w:style w:type="paragraph" w:customStyle="1" w:styleId="xl82">
    <w:name w:val="xl82"/>
    <w:basedOn w:val="Normal"/>
    <w:uiPriority w:val="99"/>
    <w:rsid w:val="000575B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83">
    <w:name w:val="xl83"/>
    <w:basedOn w:val="Normal"/>
    <w:uiPriority w:val="99"/>
    <w:rsid w:val="000575B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84">
    <w:name w:val="xl84"/>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85">
    <w:name w:val="xl85"/>
    <w:basedOn w:val="Normal"/>
    <w:uiPriority w:val="99"/>
    <w:rsid w:val="000575BA"/>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86">
    <w:name w:val="xl86"/>
    <w:basedOn w:val="Normal"/>
    <w:uiPriority w:val="99"/>
    <w:rsid w:val="000575B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87">
    <w:name w:val="xl87"/>
    <w:basedOn w:val="Normal"/>
    <w:uiPriority w:val="99"/>
    <w:rsid w:val="000575B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88">
    <w:name w:val="xl88"/>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89">
    <w:name w:val="xl89"/>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90">
    <w:name w:val="xl90"/>
    <w:basedOn w:val="Normal"/>
    <w:uiPriority w:val="99"/>
    <w:rsid w:val="000575BA"/>
    <w:pPr>
      <w:pBdr>
        <w:top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91">
    <w:name w:val="xl91"/>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92">
    <w:name w:val="xl92"/>
    <w:basedOn w:val="Normal"/>
    <w:uiPriority w:val="99"/>
    <w:rsid w:val="000575BA"/>
    <w:pPr>
      <w:pBdr>
        <w:bottom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93">
    <w:name w:val="xl93"/>
    <w:basedOn w:val="Normal"/>
    <w:uiPriority w:val="99"/>
    <w:rsid w:val="000575B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94">
    <w:name w:val="xl94"/>
    <w:basedOn w:val="Normal"/>
    <w:uiPriority w:val="99"/>
    <w:rsid w:val="000575B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95">
    <w:name w:val="xl95"/>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96">
    <w:name w:val="xl96"/>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97">
    <w:name w:val="xl97"/>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98">
    <w:name w:val="xl98"/>
    <w:basedOn w:val="Normal"/>
    <w:uiPriority w:val="99"/>
    <w:rsid w:val="000575BA"/>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99">
    <w:name w:val="xl99"/>
    <w:basedOn w:val="Normal"/>
    <w:uiPriority w:val="99"/>
    <w:rsid w:val="000575BA"/>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00">
    <w:name w:val="xl100"/>
    <w:basedOn w:val="Normal"/>
    <w:uiPriority w:val="99"/>
    <w:rsid w:val="000575BA"/>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01">
    <w:name w:val="xl101"/>
    <w:basedOn w:val="Normal"/>
    <w:uiPriority w:val="99"/>
    <w:rsid w:val="000575BA"/>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02">
    <w:name w:val="xl102"/>
    <w:basedOn w:val="Normal"/>
    <w:uiPriority w:val="99"/>
    <w:rsid w:val="000575BA"/>
    <w:pPr>
      <w:pBdr>
        <w:top w:val="single" w:sz="8" w:space="0" w:color="auto"/>
        <w:bottom w:val="single" w:sz="8" w:space="0" w:color="auto"/>
      </w:pBdr>
      <w:shd w:val="clear" w:color="000000" w:fill="CCFFFF"/>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03">
    <w:name w:val="xl103"/>
    <w:basedOn w:val="Normal"/>
    <w:uiPriority w:val="99"/>
    <w:rsid w:val="000575BA"/>
    <w:pPr>
      <w:pBdr>
        <w:top w:val="single" w:sz="8" w:space="0" w:color="auto"/>
        <w:left w:val="single" w:sz="8" w:space="0" w:color="auto"/>
        <w:bottom w:val="single" w:sz="8" w:space="0" w:color="auto"/>
      </w:pBdr>
      <w:shd w:val="clear" w:color="000000" w:fill="CCFFFF"/>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04">
    <w:name w:val="xl104"/>
    <w:basedOn w:val="Normal"/>
    <w:uiPriority w:val="99"/>
    <w:rsid w:val="000575BA"/>
    <w:pPr>
      <w:pBdr>
        <w:top w:val="single" w:sz="8" w:space="0" w:color="auto"/>
        <w:left w:val="single" w:sz="4" w:space="0" w:color="auto"/>
        <w:bottom w:val="single" w:sz="8" w:space="0" w:color="auto"/>
        <w:right w:val="single" w:sz="4" w:space="0" w:color="auto"/>
      </w:pBdr>
      <w:shd w:val="clear" w:color="000000" w:fill="CCFFFF"/>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05">
    <w:name w:val="xl105"/>
    <w:basedOn w:val="Normal"/>
    <w:uiPriority w:val="99"/>
    <w:rsid w:val="000575B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06">
    <w:name w:val="xl106"/>
    <w:basedOn w:val="Normal"/>
    <w:uiPriority w:val="99"/>
    <w:rsid w:val="000575BA"/>
    <w:pPr>
      <w:pBdr>
        <w:bottom w:val="single" w:sz="4"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07">
    <w:name w:val="xl107"/>
    <w:basedOn w:val="Normal"/>
    <w:uiPriority w:val="99"/>
    <w:rsid w:val="000575BA"/>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08">
    <w:name w:val="xl108"/>
    <w:basedOn w:val="Normal"/>
    <w:uiPriority w:val="99"/>
    <w:rsid w:val="000575BA"/>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09">
    <w:name w:val="xl109"/>
    <w:basedOn w:val="Normal"/>
    <w:uiPriority w:val="99"/>
    <w:rsid w:val="000575BA"/>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10">
    <w:name w:val="xl110"/>
    <w:basedOn w:val="Normal"/>
    <w:uiPriority w:val="99"/>
    <w:rsid w:val="000575BA"/>
    <w:pPr>
      <w:pBdr>
        <w:top w:val="single" w:sz="8" w:space="0" w:color="auto"/>
        <w:left w:val="single" w:sz="8" w:space="0" w:color="auto"/>
        <w:bottom w:val="single" w:sz="8" w:space="0" w:color="auto"/>
      </w:pBdr>
      <w:shd w:val="clear" w:color="000000" w:fill="FFFF99"/>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11">
    <w:name w:val="xl111"/>
    <w:basedOn w:val="Normal"/>
    <w:uiPriority w:val="99"/>
    <w:rsid w:val="000575BA"/>
    <w:pPr>
      <w:pBdr>
        <w:top w:val="single" w:sz="8" w:space="0" w:color="auto"/>
        <w:left w:val="single" w:sz="4" w:space="0" w:color="auto"/>
        <w:bottom w:val="single" w:sz="8" w:space="0" w:color="auto"/>
      </w:pBdr>
      <w:shd w:val="clear" w:color="000000" w:fill="FFFF99"/>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12">
    <w:name w:val="xl112"/>
    <w:basedOn w:val="Normal"/>
    <w:uiPriority w:val="99"/>
    <w:rsid w:val="000575BA"/>
    <w:pPr>
      <w:pBdr>
        <w:top w:val="single" w:sz="8" w:space="0" w:color="auto"/>
        <w:left w:val="single" w:sz="4" w:space="0" w:color="auto"/>
        <w:bottom w:val="single" w:sz="8" w:space="0" w:color="auto"/>
        <w:right w:val="single" w:sz="4" w:space="0" w:color="auto"/>
      </w:pBdr>
      <w:shd w:val="clear" w:color="000000" w:fill="FFFF99"/>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13">
    <w:name w:val="xl113"/>
    <w:basedOn w:val="Normal"/>
    <w:uiPriority w:val="99"/>
    <w:rsid w:val="000575B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14">
    <w:name w:val="xl114"/>
    <w:basedOn w:val="Normal"/>
    <w:uiPriority w:val="99"/>
    <w:rsid w:val="000575BA"/>
    <w:pPr>
      <w:pBdr>
        <w:bottom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15">
    <w:name w:val="xl115"/>
    <w:basedOn w:val="Normal"/>
    <w:uiPriority w:val="99"/>
    <w:rsid w:val="000575BA"/>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16">
    <w:name w:val="xl116"/>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17">
    <w:name w:val="xl117"/>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18">
    <w:name w:val="xl118"/>
    <w:basedOn w:val="Normal"/>
    <w:uiPriority w:val="99"/>
    <w:rsid w:val="000575BA"/>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19">
    <w:name w:val="xl119"/>
    <w:basedOn w:val="Normal"/>
    <w:uiPriority w:val="99"/>
    <w:rsid w:val="000575BA"/>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20">
    <w:name w:val="xl120"/>
    <w:basedOn w:val="Normal"/>
    <w:uiPriority w:val="99"/>
    <w:rsid w:val="000575BA"/>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21">
    <w:name w:val="xl121"/>
    <w:basedOn w:val="Normal"/>
    <w:uiPriority w:val="99"/>
    <w:rsid w:val="000575B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22">
    <w:name w:val="xl122"/>
    <w:basedOn w:val="Normal"/>
    <w:uiPriority w:val="99"/>
    <w:rsid w:val="000575BA"/>
    <w:pPr>
      <w:pBdr>
        <w:top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23">
    <w:name w:val="xl123"/>
    <w:basedOn w:val="Normal"/>
    <w:uiPriority w:val="99"/>
    <w:rsid w:val="000575B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24">
    <w:name w:val="xl124"/>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25">
    <w:name w:val="xl125"/>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26">
    <w:name w:val="xl126"/>
    <w:basedOn w:val="Normal"/>
    <w:uiPriority w:val="99"/>
    <w:rsid w:val="000575B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27">
    <w:name w:val="xl127"/>
    <w:basedOn w:val="Normal"/>
    <w:uiPriority w:val="99"/>
    <w:rsid w:val="000575BA"/>
    <w:pP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28">
    <w:name w:val="xl128"/>
    <w:basedOn w:val="Normal"/>
    <w:uiPriority w:val="99"/>
    <w:rsid w:val="000575BA"/>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29">
    <w:name w:val="xl129"/>
    <w:basedOn w:val="Normal"/>
    <w:uiPriority w:val="99"/>
    <w:rsid w:val="000575BA"/>
    <w:pPr>
      <w:pBdr>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30">
    <w:name w:val="xl130"/>
    <w:basedOn w:val="Normal"/>
    <w:uiPriority w:val="99"/>
    <w:rsid w:val="000575BA"/>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31">
    <w:name w:val="xl131"/>
    <w:basedOn w:val="Normal"/>
    <w:uiPriority w:val="99"/>
    <w:rsid w:val="000575BA"/>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32">
    <w:name w:val="xl132"/>
    <w:basedOn w:val="Normal"/>
    <w:uiPriority w:val="99"/>
    <w:rsid w:val="000575BA"/>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33">
    <w:name w:val="xl133"/>
    <w:basedOn w:val="Normal"/>
    <w:uiPriority w:val="99"/>
    <w:rsid w:val="000575B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34">
    <w:name w:val="xl134"/>
    <w:basedOn w:val="Normal"/>
    <w:uiPriority w:val="99"/>
    <w:rsid w:val="000575BA"/>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35">
    <w:name w:val="xl135"/>
    <w:basedOn w:val="Normal"/>
    <w:uiPriority w:val="99"/>
    <w:rsid w:val="000575BA"/>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36">
    <w:name w:val="xl136"/>
    <w:basedOn w:val="Normal"/>
    <w:uiPriority w:val="99"/>
    <w:rsid w:val="000575B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37">
    <w:name w:val="xl137"/>
    <w:basedOn w:val="Normal"/>
    <w:uiPriority w:val="99"/>
    <w:rsid w:val="000575BA"/>
    <w:pPr>
      <w:pBdr>
        <w:top w:val="single" w:sz="8" w:space="0" w:color="auto"/>
        <w:left w:val="single" w:sz="8" w:space="0" w:color="auto"/>
        <w:bottom w:val="single" w:sz="8" w:space="0" w:color="auto"/>
        <w:right w:val="single" w:sz="8"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38">
    <w:name w:val="xl138"/>
    <w:basedOn w:val="Normal"/>
    <w:uiPriority w:val="99"/>
    <w:rsid w:val="000575BA"/>
    <w:pPr>
      <w:pBdr>
        <w:top w:val="single" w:sz="8" w:space="0" w:color="auto"/>
        <w:bottom w:val="single" w:sz="8" w:space="0" w:color="auto"/>
      </w:pBdr>
      <w:shd w:val="clear" w:color="000000" w:fill="CCCCFF"/>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39">
    <w:name w:val="xl139"/>
    <w:basedOn w:val="Normal"/>
    <w:uiPriority w:val="99"/>
    <w:rsid w:val="000575B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40">
    <w:name w:val="xl140"/>
    <w:basedOn w:val="Normal"/>
    <w:uiPriority w:val="99"/>
    <w:rsid w:val="000575BA"/>
    <w:pPr>
      <w:pBdr>
        <w:right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41">
    <w:name w:val="xl141"/>
    <w:basedOn w:val="Normal"/>
    <w:uiPriority w:val="99"/>
    <w:rsid w:val="000575BA"/>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42">
    <w:name w:val="xl142"/>
    <w:basedOn w:val="Normal"/>
    <w:uiPriority w:val="99"/>
    <w:rsid w:val="000575B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43">
    <w:name w:val="xl143"/>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44">
    <w:name w:val="xl144"/>
    <w:basedOn w:val="Normal"/>
    <w:uiPriority w:val="99"/>
    <w:rsid w:val="000575BA"/>
    <w:pPr>
      <w:pBdr>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45">
    <w:name w:val="xl145"/>
    <w:basedOn w:val="Normal"/>
    <w:uiPriority w:val="99"/>
    <w:rsid w:val="000575BA"/>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46">
    <w:name w:val="xl146"/>
    <w:basedOn w:val="Normal"/>
    <w:uiPriority w:val="99"/>
    <w:rsid w:val="000575B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47">
    <w:name w:val="xl147"/>
    <w:basedOn w:val="Normal"/>
    <w:uiPriority w:val="99"/>
    <w:rsid w:val="000575B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48">
    <w:name w:val="xl148"/>
    <w:basedOn w:val="Normal"/>
    <w:uiPriority w:val="99"/>
    <w:rsid w:val="000575BA"/>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49">
    <w:name w:val="xl149"/>
    <w:basedOn w:val="Normal"/>
    <w:uiPriority w:val="99"/>
    <w:rsid w:val="000575B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50">
    <w:name w:val="xl150"/>
    <w:basedOn w:val="Normal"/>
    <w:uiPriority w:val="99"/>
    <w:rsid w:val="000575B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51">
    <w:name w:val="xl151"/>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0"/>
      <w:szCs w:val="20"/>
      <w:lang w:eastAsia="ro-RO"/>
    </w:rPr>
  </w:style>
  <w:style w:type="paragraph" w:customStyle="1" w:styleId="xl152">
    <w:name w:val="xl152"/>
    <w:basedOn w:val="Normal"/>
    <w:uiPriority w:val="99"/>
    <w:rsid w:val="000575B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53">
    <w:name w:val="xl153"/>
    <w:basedOn w:val="Normal"/>
    <w:uiPriority w:val="99"/>
    <w:rsid w:val="000575B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154">
    <w:name w:val="xl154"/>
    <w:basedOn w:val="Normal"/>
    <w:uiPriority w:val="99"/>
    <w:rsid w:val="000575BA"/>
    <w:pPr>
      <w:pBdr>
        <w:bottom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55">
    <w:name w:val="xl155"/>
    <w:basedOn w:val="Normal"/>
    <w:uiPriority w:val="99"/>
    <w:rsid w:val="000575BA"/>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56">
    <w:name w:val="xl156"/>
    <w:basedOn w:val="Normal"/>
    <w:uiPriority w:val="99"/>
    <w:rsid w:val="000575BA"/>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57">
    <w:name w:val="xl157"/>
    <w:basedOn w:val="Normal"/>
    <w:uiPriority w:val="99"/>
    <w:rsid w:val="000575BA"/>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58">
    <w:name w:val="xl158"/>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59">
    <w:name w:val="xl159"/>
    <w:basedOn w:val="Normal"/>
    <w:uiPriority w:val="99"/>
    <w:rsid w:val="000575B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0">
    <w:name w:val="xl160"/>
    <w:basedOn w:val="Normal"/>
    <w:uiPriority w:val="99"/>
    <w:rsid w:val="000575B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1">
    <w:name w:val="xl161"/>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2">
    <w:name w:val="xl162"/>
    <w:basedOn w:val="Normal"/>
    <w:uiPriority w:val="99"/>
    <w:rsid w:val="000575B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3">
    <w:name w:val="xl163"/>
    <w:basedOn w:val="Normal"/>
    <w:uiPriority w:val="99"/>
    <w:rsid w:val="000575B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4">
    <w:name w:val="xl164"/>
    <w:basedOn w:val="Normal"/>
    <w:uiPriority w:val="99"/>
    <w:rsid w:val="000575BA"/>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5">
    <w:name w:val="xl165"/>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right"/>
      <w:textAlignment w:val="center"/>
    </w:pPr>
    <w:rPr>
      <w:rFonts w:ascii="Arial" w:eastAsia="Times New Roman" w:hAnsi="Arial" w:cs="Arial"/>
      <w:b/>
      <w:bCs/>
      <w:i/>
      <w:iCs/>
      <w:sz w:val="20"/>
      <w:szCs w:val="20"/>
      <w:lang w:eastAsia="ro-RO"/>
    </w:rPr>
  </w:style>
  <w:style w:type="paragraph" w:customStyle="1" w:styleId="xl166">
    <w:name w:val="xl166"/>
    <w:basedOn w:val="Normal"/>
    <w:uiPriority w:val="99"/>
    <w:rsid w:val="000575BA"/>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7">
    <w:name w:val="xl167"/>
    <w:basedOn w:val="Normal"/>
    <w:uiPriority w:val="99"/>
    <w:rsid w:val="000575B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8">
    <w:name w:val="xl168"/>
    <w:basedOn w:val="Normal"/>
    <w:uiPriority w:val="99"/>
    <w:rsid w:val="000575BA"/>
    <w:pPr>
      <w:pBdr>
        <w:bottom w:val="single" w:sz="4"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69">
    <w:name w:val="xl169"/>
    <w:basedOn w:val="Normal"/>
    <w:uiPriority w:val="99"/>
    <w:rsid w:val="000575BA"/>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70">
    <w:name w:val="xl170"/>
    <w:basedOn w:val="Normal"/>
    <w:uiPriority w:val="99"/>
    <w:rsid w:val="000575BA"/>
    <w:pPr>
      <w:pBdr>
        <w:top w:val="single" w:sz="8" w:space="0" w:color="auto"/>
        <w:left w:val="single" w:sz="8" w:space="0" w:color="auto"/>
        <w:bottom w:val="single" w:sz="8" w:space="0" w:color="auto"/>
        <w:right w:val="single" w:sz="4" w:space="0" w:color="auto"/>
      </w:pBdr>
      <w:shd w:val="clear" w:color="000000" w:fill="CCFFCC"/>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1">
    <w:name w:val="xl171"/>
    <w:basedOn w:val="Normal"/>
    <w:uiPriority w:val="99"/>
    <w:rsid w:val="000575BA"/>
    <w:pPr>
      <w:pBdr>
        <w:top w:val="single" w:sz="8" w:space="0" w:color="auto"/>
        <w:bottom w:val="single" w:sz="8" w:space="0" w:color="auto"/>
        <w:right w:val="single" w:sz="4" w:space="0" w:color="auto"/>
      </w:pBdr>
      <w:shd w:val="clear" w:color="000000" w:fill="CCFFCC"/>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2">
    <w:name w:val="xl172"/>
    <w:basedOn w:val="Normal"/>
    <w:uiPriority w:val="99"/>
    <w:rsid w:val="000575BA"/>
    <w:pPr>
      <w:pBdr>
        <w:top w:val="single" w:sz="8" w:space="0" w:color="auto"/>
        <w:left w:val="single" w:sz="4" w:space="0" w:color="auto"/>
        <w:bottom w:val="single" w:sz="8" w:space="0" w:color="auto"/>
        <w:right w:val="single" w:sz="4" w:space="0" w:color="auto"/>
      </w:pBdr>
      <w:shd w:val="clear" w:color="000000" w:fill="CCFFCC"/>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3">
    <w:name w:val="xl173"/>
    <w:basedOn w:val="Normal"/>
    <w:uiPriority w:val="99"/>
    <w:rsid w:val="000575BA"/>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4">
    <w:name w:val="xl174"/>
    <w:basedOn w:val="Normal"/>
    <w:uiPriority w:val="99"/>
    <w:rsid w:val="000575BA"/>
    <w:pPr>
      <w:pBdr>
        <w:top w:val="single" w:sz="8" w:space="0" w:color="auto"/>
        <w:left w:val="single" w:sz="8" w:space="0" w:color="auto"/>
        <w:bottom w:val="single" w:sz="8"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5">
    <w:name w:val="xl175"/>
    <w:basedOn w:val="Normal"/>
    <w:uiPriority w:val="99"/>
    <w:rsid w:val="000575BA"/>
    <w:pPr>
      <w:pBdr>
        <w:top w:val="single" w:sz="8" w:space="0" w:color="auto"/>
        <w:bottom w:val="single" w:sz="8"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6">
    <w:name w:val="xl176"/>
    <w:basedOn w:val="Normal"/>
    <w:uiPriority w:val="99"/>
    <w:rsid w:val="000575BA"/>
    <w:pPr>
      <w:pBdr>
        <w:top w:val="single" w:sz="8" w:space="0" w:color="auto"/>
        <w:left w:val="single" w:sz="4" w:space="0" w:color="auto"/>
        <w:bottom w:val="single" w:sz="8"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7">
    <w:name w:val="xl177"/>
    <w:basedOn w:val="Normal"/>
    <w:uiPriority w:val="99"/>
    <w:rsid w:val="000575BA"/>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78">
    <w:name w:val="xl178"/>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9">
    <w:name w:val="xl179"/>
    <w:basedOn w:val="Normal"/>
    <w:uiPriority w:val="99"/>
    <w:rsid w:val="000575B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80">
    <w:name w:val="xl180"/>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ro-RO"/>
    </w:rPr>
  </w:style>
  <w:style w:type="paragraph" w:customStyle="1" w:styleId="xl181">
    <w:name w:val="xl181"/>
    <w:basedOn w:val="Normal"/>
    <w:uiPriority w:val="99"/>
    <w:rsid w:val="000575B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82">
    <w:name w:val="xl182"/>
    <w:basedOn w:val="Normal"/>
    <w:uiPriority w:val="99"/>
    <w:rsid w:val="000575BA"/>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83">
    <w:name w:val="xl183"/>
    <w:basedOn w:val="Normal"/>
    <w:uiPriority w:val="99"/>
    <w:rsid w:val="000575B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0"/>
      <w:szCs w:val="20"/>
      <w:lang w:eastAsia="ro-RO"/>
    </w:rPr>
  </w:style>
  <w:style w:type="paragraph" w:customStyle="1" w:styleId="xl184">
    <w:name w:val="xl184"/>
    <w:basedOn w:val="Normal"/>
    <w:uiPriority w:val="99"/>
    <w:rsid w:val="000575B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85">
    <w:name w:val="xl185"/>
    <w:basedOn w:val="Normal"/>
    <w:uiPriority w:val="99"/>
    <w:rsid w:val="000575B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20"/>
      <w:szCs w:val="20"/>
      <w:lang w:eastAsia="ro-RO"/>
    </w:rPr>
  </w:style>
  <w:style w:type="paragraph" w:customStyle="1" w:styleId="xl186">
    <w:name w:val="xl186"/>
    <w:basedOn w:val="Normal"/>
    <w:uiPriority w:val="99"/>
    <w:rsid w:val="000575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87">
    <w:name w:val="xl187"/>
    <w:basedOn w:val="Normal"/>
    <w:uiPriority w:val="99"/>
    <w:rsid w:val="000575BA"/>
    <w:pPr>
      <w:pBdr>
        <w:bottom w:val="single" w:sz="8" w:space="0" w:color="auto"/>
      </w:pBdr>
      <w:shd w:val="clear" w:color="000000" w:fill="FFFFFF"/>
      <w:spacing w:before="100" w:beforeAutospacing="1" w:after="100" w:afterAutospacing="1" w:line="240" w:lineRule="auto"/>
      <w:textAlignment w:val="top"/>
    </w:pPr>
    <w:rPr>
      <w:rFonts w:ascii="Arial" w:eastAsia="Times New Roman" w:hAnsi="Arial" w:cs="Arial"/>
      <w:b/>
      <w:bCs/>
      <w:sz w:val="20"/>
      <w:szCs w:val="20"/>
      <w:lang w:eastAsia="ro-RO"/>
    </w:rPr>
  </w:style>
  <w:style w:type="paragraph" w:customStyle="1" w:styleId="xl188">
    <w:name w:val="xl188"/>
    <w:basedOn w:val="Normal"/>
    <w:uiPriority w:val="99"/>
    <w:rsid w:val="000575B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89">
    <w:name w:val="xl189"/>
    <w:basedOn w:val="Normal"/>
    <w:uiPriority w:val="99"/>
    <w:rsid w:val="000575B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90">
    <w:name w:val="xl190"/>
    <w:basedOn w:val="Normal"/>
    <w:uiPriority w:val="99"/>
    <w:rsid w:val="000575BA"/>
    <w:pPr>
      <w:pBdr>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top"/>
    </w:pPr>
    <w:rPr>
      <w:rFonts w:ascii="Arial" w:eastAsia="Times New Roman" w:hAnsi="Arial" w:cs="Arial"/>
      <w:b/>
      <w:bCs/>
      <w:sz w:val="20"/>
      <w:szCs w:val="20"/>
      <w:lang w:eastAsia="ro-RO"/>
    </w:rPr>
  </w:style>
  <w:style w:type="paragraph" w:customStyle="1" w:styleId="xl191">
    <w:name w:val="xl191"/>
    <w:basedOn w:val="Normal"/>
    <w:uiPriority w:val="99"/>
    <w:rsid w:val="000575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0"/>
      <w:szCs w:val="20"/>
      <w:lang w:eastAsia="ro-RO"/>
    </w:rPr>
  </w:style>
  <w:style w:type="paragraph" w:customStyle="1" w:styleId="xl192">
    <w:name w:val="xl192"/>
    <w:basedOn w:val="Normal"/>
    <w:uiPriority w:val="99"/>
    <w:rsid w:val="000575B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20"/>
      <w:szCs w:val="20"/>
      <w:lang w:eastAsia="ro-RO"/>
    </w:rPr>
  </w:style>
  <w:style w:type="paragraph" w:customStyle="1" w:styleId="xl193">
    <w:name w:val="xl193"/>
    <w:basedOn w:val="Normal"/>
    <w:uiPriority w:val="99"/>
    <w:rsid w:val="000575B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94">
    <w:name w:val="xl194"/>
    <w:basedOn w:val="Normal"/>
    <w:uiPriority w:val="99"/>
    <w:rsid w:val="000575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95">
    <w:name w:val="xl195"/>
    <w:basedOn w:val="Normal"/>
    <w:uiPriority w:val="99"/>
    <w:rsid w:val="000575B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96">
    <w:name w:val="xl196"/>
    <w:basedOn w:val="Normal"/>
    <w:uiPriority w:val="99"/>
    <w:rsid w:val="000575B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97">
    <w:name w:val="xl197"/>
    <w:basedOn w:val="Normal"/>
    <w:uiPriority w:val="99"/>
    <w:rsid w:val="000575B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98">
    <w:name w:val="xl198"/>
    <w:basedOn w:val="Normal"/>
    <w:uiPriority w:val="99"/>
    <w:rsid w:val="000575B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99">
    <w:name w:val="xl199"/>
    <w:basedOn w:val="Normal"/>
    <w:uiPriority w:val="99"/>
    <w:rsid w:val="000575B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00">
    <w:name w:val="xl200"/>
    <w:basedOn w:val="Normal"/>
    <w:uiPriority w:val="99"/>
    <w:rsid w:val="000575B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201">
    <w:name w:val="xl201"/>
    <w:basedOn w:val="Normal"/>
    <w:uiPriority w:val="99"/>
    <w:rsid w:val="000575B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202">
    <w:name w:val="xl202"/>
    <w:basedOn w:val="Normal"/>
    <w:uiPriority w:val="99"/>
    <w:rsid w:val="000575BA"/>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203">
    <w:name w:val="xl203"/>
    <w:basedOn w:val="Normal"/>
    <w:uiPriority w:val="99"/>
    <w:rsid w:val="000575B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204">
    <w:name w:val="xl204"/>
    <w:basedOn w:val="Normal"/>
    <w:uiPriority w:val="99"/>
    <w:rsid w:val="000575BA"/>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205">
    <w:name w:val="xl205"/>
    <w:basedOn w:val="Normal"/>
    <w:uiPriority w:val="99"/>
    <w:rsid w:val="000575B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206">
    <w:name w:val="xl206"/>
    <w:basedOn w:val="Normal"/>
    <w:uiPriority w:val="99"/>
    <w:rsid w:val="000575BA"/>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207">
    <w:name w:val="xl207"/>
    <w:basedOn w:val="Normal"/>
    <w:uiPriority w:val="99"/>
    <w:rsid w:val="000575B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208">
    <w:name w:val="xl208"/>
    <w:basedOn w:val="Normal"/>
    <w:uiPriority w:val="99"/>
    <w:rsid w:val="000575B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09">
    <w:name w:val="xl209"/>
    <w:basedOn w:val="Normal"/>
    <w:uiPriority w:val="99"/>
    <w:rsid w:val="000575BA"/>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10">
    <w:name w:val="xl210"/>
    <w:basedOn w:val="Normal"/>
    <w:uiPriority w:val="99"/>
    <w:rsid w:val="000575BA"/>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11">
    <w:name w:val="xl211"/>
    <w:basedOn w:val="Normal"/>
    <w:uiPriority w:val="99"/>
    <w:rsid w:val="000575B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12">
    <w:name w:val="xl212"/>
    <w:basedOn w:val="Normal"/>
    <w:uiPriority w:val="99"/>
    <w:rsid w:val="000575BA"/>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13">
    <w:name w:val="xl213"/>
    <w:basedOn w:val="Normal"/>
    <w:uiPriority w:val="99"/>
    <w:rsid w:val="000575B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14">
    <w:name w:val="xl214"/>
    <w:basedOn w:val="Normal"/>
    <w:uiPriority w:val="99"/>
    <w:rsid w:val="000575BA"/>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15">
    <w:name w:val="xl215"/>
    <w:basedOn w:val="Normal"/>
    <w:uiPriority w:val="99"/>
    <w:rsid w:val="000575BA"/>
    <w:pPr>
      <w:pBdr>
        <w:top w:val="single" w:sz="8" w:space="0" w:color="auto"/>
      </w:pBdr>
      <w:spacing w:before="100" w:beforeAutospacing="1" w:after="100" w:afterAutospacing="1" w:line="240" w:lineRule="auto"/>
    </w:pPr>
    <w:rPr>
      <w:rFonts w:ascii="Arial" w:eastAsia="Times New Roman" w:hAnsi="Arial" w:cs="Arial"/>
      <w:sz w:val="20"/>
      <w:szCs w:val="20"/>
      <w:lang w:eastAsia="ro-RO"/>
    </w:rPr>
  </w:style>
  <w:style w:type="paragraph" w:customStyle="1" w:styleId="xl216">
    <w:name w:val="xl216"/>
    <w:basedOn w:val="Normal"/>
    <w:uiPriority w:val="99"/>
    <w:rsid w:val="000575BA"/>
    <w:pPr>
      <w:shd w:val="clear" w:color="000000" w:fill="FFFFFF"/>
      <w:spacing w:before="100" w:beforeAutospacing="1" w:after="100" w:afterAutospacing="1" w:line="240" w:lineRule="auto"/>
    </w:pPr>
    <w:rPr>
      <w:rFonts w:ascii="Arial" w:eastAsia="Times New Roman" w:hAnsi="Arial" w:cs="Arial"/>
      <w:sz w:val="20"/>
      <w:szCs w:val="20"/>
      <w:lang w:eastAsia="ro-RO"/>
    </w:rPr>
  </w:style>
  <w:style w:type="paragraph" w:customStyle="1" w:styleId="xl217">
    <w:name w:val="xl217"/>
    <w:basedOn w:val="Normal"/>
    <w:uiPriority w:val="99"/>
    <w:rsid w:val="000575BA"/>
    <w:pPr>
      <w:spacing w:before="100" w:beforeAutospacing="1" w:after="100" w:afterAutospacing="1" w:line="240" w:lineRule="auto"/>
    </w:pPr>
    <w:rPr>
      <w:rFonts w:ascii="Arial" w:eastAsia="Times New Roman" w:hAnsi="Arial" w:cs="Arial"/>
      <w:sz w:val="20"/>
      <w:szCs w:val="20"/>
      <w:lang w:eastAsia="ro-RO"/>
    </w:rPr>
  </w:style>
  <w:style w:type="paragraph" w:customStyle="1" w:styleId="xl218">
    <w:name w:val="xl218"/>
    <w:basedOn w:val="Normal"/>
    <w:uiPriority w:val="99"/>
    <w:rsid w:val="000575BA"/>
    <w:pPr>
      <w:pBdr>
        <w:right w:val="single" w:sz="8" w:space="0" w:color="auto"/>
      </w:pBdr>
      <w:shd w:val="clear" w:color="000000" w:fill="8DB4E2"/>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219">
    <w:name w:val="xl219"/>
    <w:basedOn w:val="Normal"/>
    <w:uiPriority w:val="99"/>
    <w:rsid w:val="000575B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20">
    <w:name w:val="xl220"/>
    <w:basedOn w:val="Normal"/>
    <w:uiPriority w:val="99"/>
    <w:rsid w:val="000575B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21">
    <w:name w:val="xl221"/>
    <w:basedOn w:val="Normal"/>
    <w:uiPriority w:val="99"/>
    <w:rsid w:val="000575B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22">
    <w:name w:val="xl222"/>
    <w:basedOn w:val="Normal"/>
    <w:uiPriority w:val="99"/>
    <w:rsid w:val="000575B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FF0000"/>
      <w:sz w:val="20"/>
      <w:szCs w:val="20"/>
      <w:lang w:eastAsia="ro-RO"/>
    </w:rPr>
  </w:style>
  <w:style w:type="paragraph" w:customStyle="1" w:styleId="xl223">
    <w:name w:val="xl223"/>
    <w:basedOn w:val="Normal"/>
    <w:uiPriority w:val="99"/>
    <w:rsid w:val="000575BA"/>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24">
    <w:name w:val="xl224"/>
    <w:basedOn w:val="Normal"/>
    <w:uiPriority w:val="99"/>
    <w:rsid w:val="000575BA"/>
    <w:pPr>
      <w:pBdr>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25">
    <w:name w:val="xl225"/>
    <w:basedOn w:val="Normal"/>
    <w:uiPriority w:val="99"/>
    <w:rsid w:val="000575BA"/>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26">
    <w:name w:val="xl226"/>
    <w:basedOn w:val="Normal"/>
    <w:uiPriority w:val="99"/>
    <w:rsid w:val="000575B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ro-RO"/>
    </w:rPr>
  </w:style>
  <w:style w:type="paragraph" w:customStyle="1" w:styleId="xl227">
    <w:name w:val="xl227"/>
    <w:basedOn w:val="Normal"/>
    <w:uiPriority w:val="99"/>
    <w:rsid w:val="000575BA"/>
    <w:pPr>
      <w:spacing w:before="100" w:beforeAutospacing="1" w:after="100" w:afterAutospacing="1" w:line="240" w:lineRule="auto"/>
      <w:jc w:val="center"/>
    </w:pPr>
    <w:rPr>
      <w:rFonts w:ascii="Arial" w:eastAsia="Times New Roman" w:hAnsi="Arial" w:cs="Arial"/>
      <w:sz w:val="20"/>
      <w:szCs w:val="20"/>
      <w:lang w:eastAsia="ro-RO"/>
    </w:rPr>
  </w:style>
  <w:style w:type="paragraph" w:customStyle="1" w:styleId="xl228">
    <w:name w:val="xl228"/>
    <w:basedOn w:val="Normal"/>
    <w:uiPriority w:val="99"/>
    <w:rsid w:val="000575BA"/>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29">
    <w:name w:val="xl229"/>
    <w:basedOn w:val="Normal"/>
    <w:uiPriority w:val="99"/>
    <w:rsid w:val="000575BA"/>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ro-RO"/>
    </w:rPr>
  </w:style>
  <w:style w:type="paragraph" w:customStyle="1" w:styleId="xl230">
    <w:name w:val="xl230"/>
    <w:basedOn w:val="Normal"/>
    <w:uiPriority w:val="99"/>
    <w:rsid w:val="000575B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31">
    <w:name w:val="xl231"/>
    <w:basedOn w:val="Normal"/>
    <w:uiPriority w:val="99"/>
    <w:rsid w:val="000575BA"/>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32">
    <w:name w:val="xl232"/>
    <w:basedOn w:val="Normal"/>
    <w:uiPriority w:val="99"/>
    <w:rsid w:val="000575BA"/>
    <w:pPr>
      <w:pBdr>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33">
    <w:name w:val="xl233"/>
    <w:basedOn w:val="Normal"/>
    <w:uiPriority w:val="99"/>
    <w:rsid w:val="000575BA"/>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34">
    <w:name w:val="xl234"/>
    <w:basedOn w:val="Normal"/>
    <w:uiPriority w:val="99"/>
    <w:rsid w:val="000575BA"/>
    <w:pPr>
      <w:pBdr>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35">
    <w:name w:val="xl235"/>
    <w:basedOn w:val="Normal"/>
    <w:uiPriority w:val="99"/>
    <w:rsid w:val="000575B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FF0000"/>
      <w:sz w:val="20"/>
      <w:szCs w:val="20"/>
      <w:lang w:eastAsia="ro-RO"/>
    </w:rPr>
  </w:style>
  <w:style w:type="paragraph" w:customStyle="1" w:styleId="xl236">
    <w:name w:val="xl236"/>
    <w:basedOn w:val="Normal"/>
    <w:uiPriority w:val="99"/>
    <w:rsid w:val="000575BA"/>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FF0000"/>
      <w:sz w:val="20"/>
      <w:szCs w:val="20"/>
      <w:lang w:eastAsia="ro-RO"/>
    </w:rPr>
  </w:style>
  <w:style w:type="paragraph" w:customStyle="1" w:styleId="xl237">
    <w:name w:val="xl237"/>
    <w:basedOn w:val="Normal"/>
    <w:uiPriority w:val="99"/>
    <w:rsid w:val="000575BA"/>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FF0000"/>
      <w:sz w:val="20"/>
      <w:szCs w:val="20"/>
      <w:lang w:eastAsia="ro-RO"/>
    </w:rPr>
  </w:style>
  <w:style w:type="paragraph" w:customStyle="1" w:styleId="xl238">
    <w:name w:val="xl238"/>
    <w:basedOn w:val="Normal"/>
    <w:uiPriority w:val="99"/>
    <w:rsid w:val="000575BA"/>
    <w:pPr>
      <w:pBdr>
        <w:top w:val="single" w:sz="8" w:space="0" w:color="auto"/>
        <w:left w:val="single" w:sz="4" w:space="0" w:color="auto"/>
        <w:bottom w:val="single" w:sz="8" w:space="0" w:color="auto"/>
        <w:right w:val="single" w:sz="8" w:space="0" w:color="auto"/>
      </w:pBdr>
      <w:shd w:val="clear" w:color="000000" w:fill="CCFFFF"/>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239">
    <w:name w:val="xl239"/>
    <w:basedOn w:val="Normal"/>
    <w:uiPriority w:val="99"/>
    <w:rsid w:val="000575BA"/>
    <w:pPr>
      <w:pBdr>
        <w:top w:val="single" w:sz="8" w:space="0" w:color="auto"/>
        <w:bottom w:val="single" w:sz="8" w:space="0" w:color="auto"/>
        <w:right w:val="single" w:sz="8" w:space="0" w:color="auto"/>
      </w:pBdr>
      <w:shd w:val="clear" w:color="000000" w:fill="FFFF99"/>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240">
    <w:name w:val="xl240"/>
    <w:basedOn w:val="Normal"/>
    <w:uiPriority w:val="99"/>
    <w:rsid w:val="000575BA"/>
    <w:pPr>
      <w:pBdr>
        <w:top w:val="single" w:sz="8" w:space="0" w:color="auto"/>
        <w:left w:val="single" w:sz="4" w:space="0" w:color="auto"/>
        <w:bottom w:val="single" w:sz="8" w:space="0" w:color="auto"/>
        <w:right w:val="single" w:sz="8" w:space="0" w:color="auto"/>
      </w:pBdr>
      <w:shd w:val="clear" w:color="000000" w:fill="CCFFCC"/>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41">
    <w:name w:val="xl241"/>
    <w:basedOn w:val="Normal"/>
    <w:uiPriority w:val="99"/>
    <w:rsid w:val="000575BA"/>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42">
    <w:name w:val="xl242"/>
    <w:basedOn w:val="Normal"/>
    <w:uiPriority w:val="99"/>
    <w:rsid w:val="000575BA"/>
    <w:pPr>
      <w:pBdr>
        <w:top w:val="single" w:sz="8" w:space="0" w:color="auto"/>
        <w:left w:val="single" w:sz="4" w:space="0" w:color="auto"/>
        <w:bottom w:val="single" w:sz="8" w:space="0" w:color="auto"/>
        <w:right w:val="single" w:sz="8" w:space="0" w:color="auto"/>
      </w:pBdr>
      <w:shd w:val="clear" w:color="000000" w:fill="CCCCFF"/>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43">
    <w:name w:val="xl243"/>
    <w:basedOn w:val="Normal"/>
    <w:uiPriority w:val="99"/>
    <w:rsid w:val="000575BA"/>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FF0000"/>
      <w:sz w:val="20"/>
      <w:szCs w:val="20"/>
      <w:lang w:eastAsia="ro-RO"/>
    </w:rPr>
  </w:style>
  <w:style w:type="paragraph" w:customStyle="1" w:styleId="xl244">
    <w:name w:val="xl244"/>
    <w:basedOn w:val="Normal"/>
    <w:uiPriority w:val="99"/>
    <w:rsid w:val="000575BA"/>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45">
    <w:name w:val="xl245"/>
    <w:basedOn w:val="Normal"/>
    <w:uiPriority w:val="99"/>
    <w:rsid w:val="000575BA"/>
    <w:pPr>
      <w:pBdr>
        <w:bottom w:val="single" w:sz="8" w:space="0" w:color="auto"/>
      </w:pBdr>
      <w:spacing w:before="100" w:beforeAutospacing="1" w:after="100" w:afterAutospacing="1" w:line="240" w:lineRule="auto"/>
    </w:pPr>
    <w:rPr>
      <w:rFonts w:ascii="Arial" w:eastAsia="Times New Roman" w:hAnsi="Arial" w:cs="Arial"/>
      <w:sz w:val="20"/>
      <w:szCs w:val="20"/>
      <w:lang w:eastAsia="ro-RO"/>
    </w:rPr>
  </w:style>
  <w:style w:type="paragraph" w:customStyle="1" w:styleId="xl246">
    <w:name w:val="xl246"/>
    <w:basedOn w:val="Normal"/>
    <w:uiPriority w:val="99"/>
    <w:rsid w:val="000575BA"/>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numbering" w:customStyle="1" w:styleId="NoList2">
    <w:name w:val="No List2"/>
    <w:next w:val="NoList"/>
    <w:uiPriority w:val="99"/>
    <w:semiHidden/>
    <w:unhideWhenUsed/>
    <w:rsid w:val="000575BA"/>
  </w:style>
  <w:style w:type="table" w:customStyle="1" w:styleId="TableGrid11">
    <w:name w:val="Table Grid11"/>
    <w:basedOn w:val="Table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0575BA"/>
    <w:rPr>
      <w:rFonts w:ascii="Calibri" w:eastAsia="Calibri" w:hAnsi="Calibri" w:cs="Times New Roman"/>
    </w:rPr>
  </w:style>
  <w:style w:type="paragraph" w:styleId="CommentSubject">
    <w:name w:val="annotation subject"/>
    <w:basedOn w:val="CommentText"/>
    <w:next w:val="CommentText"/>
    <w:link w:val="CommentSubjectChar"/>
    <w:uiPriority w:val="99"/>
    <w:unhideWhenUsed/>
    <w:rsid w:val="000575BA"/>
    <w:pPr>
      <w:spacing w:after="160"/>
    </w:pPr>
    <w:rPr>
      <w:rFonts w:ascii="Calibri" w:eastAsia="Calibri" w:hAnsi="Calibri"/>
      <w:b/>
      <w:bCs/>
      <w:lang w:val="ro-RO"/>
    </w:rPr>
  </w:style>
  <w:style w:type="character" w:customStyle="1" w:styleId="CommentSubjectChar">
    <w:name w:val="Comment Subject Char"/>
    <w:basedOn w:val="CommentTextChar"/>
    <w:link w:val="CommentSubject"/>
    <w:uiPriority w:val="99"/>
    <w:rsid w:val="000575BA"/>
    <w:rPr>
      <w:rFonts w:ascii="Calibri" w:eastAsia="Calibri" w:hAnsi="Calibri" w:cs="Times New Roman"/>
      <w:b/>
      <w:bCs/>
      <w:sz w:val="20"/>
      <w:szCs w:val="20"/>
      <w:lang w:val="x-none"/>
    </w:rPr>
  </w:style>
  <w:style w:type="paragraph" w:styleId="Revision">
    <w:name w:val="Revision"/>
    <w:hidden/>
    <w:uiPriority w:val="99"/>
    <w:semiHidden/>
    <w:rsid w:val="000575BA"/>
    <w:pPr>
      <w:spacing w:after="0" w:line="240" w:lineRule="auto"/>
    </w:pPr>
    <w:rPr>
      <w:rFonts w:ascii="Calibri" w:eastAsia="Calibri" w:hAnsi="Calibri" w:cs="Times New Roman"/>
    </w:rPr>
  </w:style>
  <w:style w:type="numbering" w:customStyle="1" w:styleId="NoList3">
    <w:name w:val="No List3"/>
    <w:next w:val="NoList"/>
    <w:uiPriority w:val="99"/>
    <w:semiHidden/>
    <w:unhideWhenUsed/>
    <w:rsid w:val="000575BA"/>
  </w:style>
  <w:style w:type="table" w:customStyle="1" w:styleId="TableGrid2">
    <w:name w:val="Table Grid2"/>
    <w:basedOn w:val="TableNormal"/>
    <w:next w:val="TableGrid"/>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575BA"/>
  </w:style>
  <w:style w:type="table" w:customStyle="1" w:styleId="TableGrid12">
    <w:name w:val="Table Grid12"/>
    <w:basedOn w:val="TableNormal"/>
    <w:next w:val="TableGrid"/>
    <w:uiPriority w:val="39"/>
    <w:rsid w:val="000575BA"/>
    <w:pPr>
      <w:spacing w:after="0" w:line="240" w:lineRule="auto"/>
    </w:pPr>
    <w:rPr>
      <w:rFonts w:ascii="Calibri" w:eastAsia="Calibri" w:hAnsi="Calibri" w:cs="Times New Roman"/>
      <w:sz w:val="24"/>
      <w:szCs w:val="24"/>
      <w:lang w:val="en-GB"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575BA"/>
  </w:style>
  <w:style w:type="table" w:customStyle="1" w:styleId="TableGrid111">
    <w:name w:val="Table Grid111"/>
    <w:basedOn w:val="Table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575BA"/>
    <w:rPr>
      <w:rFonts w:ascii="Times New Roman" w:eastAsia="Calibri" w:hAnsi="Times New Roman" w:cs="Times New Roman"/>
      <w:sz w:val="24"/>
      <w:szCs w:val="24"/>
    </w:rPr>
  </w:style>
  <w:style w:type="table" w:customStyle="1" w:styleId="TableGrid0">
    <w:name w:val="TableGrid"/>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table" w:customStyle="1" w:styleId="TableGrid10">
    <w:name w:val="TableGrid1"/>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numbering" w:customStyle="1" w:styleId="NoList4">
    <w:name w:val="No List4"/>
    <w:next w:val="NoList"/>
    <w:uiPriority w:val="99"/>
    <w:semiHidden/>
    <w:unhideWhenUsed/>
    <w:rsid w:val="000575BA"/>
  </w:style>
  <w:style w:type="paragraph" w:customStyle="1" w:styleId="CharChar4">
    <w:name w:val="Char Char4"/>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5Normal">
    <w:name w:val="5 Normal"/>
    <w:link w:val="5NormalChar"/>
    <w:rsid w:val="000575BA"/>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jc w:val="both"/>
    </w:pPr>
    <w:rPr>
      <w:rFonts w:ascii="Arial" w:eastAsia="Times New Roman" w:hAnsi="Arial" w:cs="Times New Roman"/>
      <w:spacing w:val="-2"/>
      <w:szCs w:val="20"/>
      <w:lang w:val="en-GB" w:eastAsia="en-GB"/>
    </w:rPr>
  </w:style>
  <w:style w:type="paragraph" w:customStyle="1" w:styleId="Char">
    <w:name w:val="Char"/>
    <w:basedOn w:val="Normal"/>
    <w:next w:val="Normal"/>
    <w:link w:val="CharChar"/>
    <w:rsid w:val="000575BA"/>
    <w:pPr>
      <w:spacing w:line="240" w:lineRule="exact"/>
    </w:pPr>
    <w:rPr>
      <w:rFonts w:ascii="Tahoma" w:eastAsia="Times New Roman" w:hAnsi="Tahoma" w:cs="Times New Roman"/>
      <w:sz w:val="24"/>
      <w:szCs w:val="20"/>
      <w:lang w:val="en-US"/>
    </w:rPr>
  </w:style>
  <w:style w:type="paragraph" w:customStyle="1" w:styleId="StandardNo">
    <w:name w:val="StandardNo"/>
    <w:basedOn w:val="Normal"/>
    <w:uiPriority w:val="99"/>
    <w:rsid w:val="000575BA"/>
    <w:pPr>
      <w:spacing w:after="0" w:line="260" w:lineRule="atLeast"/>
    </w:pPr>
    <w:rPr>
      <w:rFonts w:ascii="Arial" w:eastAsia="Times New Roman" w:hAnsi="Arial" w:cs="Times New Roman"/>
      <w:noProof/>
      <w:sz w:val="20"/>
      <w:szCs w:val="24"/>
      <w:lang w:val="en-GB" w:eastAsia="de-CH"/>
    </w:rPr>
  </w:style>
  <w:style w:type="paragraph" w:styleId="BodyText">
    <w:name w:val="Body Text"/>
    <w:basedOn w:val="Normal"/>
    <w:link w:val="BodyTextChar"/>
    <w:uiPriority w:val="99"/>
    <w:rsid w:val="000575BA"/>
    <w:pPr>
      <w:spacing w:before="120" w:after="0" w:line="340" w:lineRule="atLeast"/>
      <w:ind w:firstLine="720"/>
    </w:pPr>
    <w:rPr>
      <w:rFonts w:ascii="TimesRomanR" w:eastAsia="Times New Roman" w:hAnsi="TimesRomanR" w:cs="Times New Roman"/>
      <w:sz w:val="28"/>
      <w:szCs w:val="20"/>
      <w:lang w:val="en-AU"/>
    </w:rPr>
  </w:style>
  <w:style w:type="character" w:customStyle="1" w:styleId="BodyTextChar">
    <w:name w:val="Body Text Char"/>
    <w:basedOn w:val="DefaultParagraphFont"/>
    <w:link w:val="BodyText"/>
    <w:uiPriority w:val="99"/>
    <w:rsid w:val="000575BA"/>
    <w:rPr>
      <w:rFonts w:ascii="TimesRomanR" w:eastAsia="Times New Roman" w:hAnsi="TimesRomanR" w:cs="Times New Roman"/>
      <w:sz w:val="28"/>
      <w:szCs w:val="20"/>
      <w:lang w:val="en-AU"/>
    </w:rPr>
  </w:style>
  <w:style w:type="paragraph" w:styleId="BodyText3">
    <w:name w:val="Body Text 3"/>
    <w:basedOn w:val="Normal"/>
    <w:link w:val="BodyText3Char"/>
    <w:uiPriority w:val="99"/>
    <w:rsid w:val="000575BA"/>
    <w:pPr>
      <w:spacing w:after="120" w:line="240" w:lineRule="auto"/>
    </w:pPr>
    <w:rPr>
      <w:rFonts w:ascii="Times New Roman" w:eastAsia="Times New Roman" w:hAnsi="Times New Roman" w:cs="Times New Roman"/>
      <w:sz w:val="16"/>
      <w:szCs w:val="16"/>
      <w:lang w:eastAsia="ro-RO"/>
    </w:rPr>
  </w:style>
  <w:style w:type="character" w:customStyle="1" w:styleId="BodyText3Char">
    <w:name w:val="Body Text 3 Char"/>
    <w:basedOn w:val="DefaultParagraphFont"/>
    <w:link w:val="BodyText3"/>
    <w:uiPriority w:val="99"/>
    <w:rsid w:val="000575BA"/>
    <w:rPr>
      <w:rFonts w:ascii="Times New Roman" w:eastAsia="Times New Roman" w:hAnsi="Times New Roman" w:cs="Times New Roman"/>
      <w:sz w:val="16"/>
      <w:szCs w:val="16"/>
      <w:lang w:eastAsia="ro-RO"/>
    </w:rPr>
  </w:style>
  <w:style w:type="paragraph" w:styleId="FootnoteText">
    <w:name w:val="footnote text"/>
    <w:basedOn w:val="Normal"/>
    <w:link w:val="FootnoteTextChar"/>
    <w:uiPriority w:val="99"/>
    <w:rsid w:val="000575BA"/>
    <w:pPr>
      <w:spacing w:after="0" w:line="240" w:lineRule="auto"/>
    </w:pPr>
    <w:rPr>
      <w:rFonts w:ascii="ArialUpR" w:eastAsia="Times New Roman" w:hAnsi="ArialUpR" w:cs="Times New Roman"/>
      <w:sz w:val="24"/>
      <w:szCs w:val="20"/>
      <w:lang w:val="en-US"/>
    </w:rPr>
  </w:style>
  <w:style w:type="character" w:customStyle="1" w:styleId="FootnoteTextChar">
    <w:name w:val="Footnote Text Char"/>
    <w:basedOn w:val="DefaultParagraphFont"/>
    <w:link w:val="FootnoteText"/>
    <w:uiPriority w:val="99"/>
    <w:rsid w:val="000575BA"/>
    <w:rPr>
      <w:rFonts w:ascii="ArialUpR" w:eastAsia="Times New Roman" w:hAnsi="ArialUpR" w:cs="Times New Roman"/>
      <w:sz w:val="24"/>
      <w:szCs w:val="20"/>
      <w:lang w:val="en-US"/>
    </w:rPr>
  </w:style>
  <w:style w:type="character" w:styleId="FootnoteReference">
    <w:name w:val="footnote reference"/>
    <w:uiPriority w:val="99"/>
    <w:rsid w:val="000575BA"/>
    <w:rPr>
      <w:vertAlign w:val="superscript"/>
    </w:rPr>
  </w:style>
  <w:style w:type="character" w:styleId="PageNumber">
    <w:name w:val="page number"/>
    <w:basedOn w:val="DefaultParagraphFont"/>
    <w:rsid w:val="000575BA"/>
  </w:style>
  <w:style w:type="table" w:styleId="TableList2">
    <w:name w:val="Table List 2"/>
    <w:basedOn w:val="TableNormal"/>
    <w:rsid w:val="000575BA"/>
    <w:pPr>
      <w:spacing w:after="0" w:line="240" w:lineRule="auto"/>
    </w:pPr>
    <w:rPr>
      <w:rFonts w:ascii="Times New Roman" w:eastAsia="Times New Roman" w:hAnsi="Times New Roman" w:cs="Times New Roman"/>
      <w:sz w:val="20"/>
      <w:szCs w:val="20"/>
      <w:lang w:eastAsia="ro-RO"/>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1CaracterCaracterCharChar1CaracterChar">
    <w:name w:val="Char Char1 Caracter Caracter Char Char1 Caracter Char"/>
    <w:aliases w:val=" Caracter Caracter Caracter Caracter Char Char Caracter Caracter Char Char,Caracter Caracter Caracter Caracter Char Char Caracter Caracte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table" w:customStyle="1" w:styleId="TableGrid3">
    <w:name w:val="Table Grid3"/>
    <w:basedOn w:val="TableNormal"/>
    <w:next w:val="TableGrid"/>
    <w:rsid w:val="000575B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0575BA"/>
    <w:rPr>
      <w:i/>
      <w:iCs/>
    </w:rPr>
  </w:style>
  <w:style w:type="paragraph" w:styleId="BodyTextIndent">
    <w:name w:val="Body Text Indent"/>
    <w:basedOn w:val="Normal"/>
    <w:link w:val="BodyTextIndentChar"/>
    <w:uiPriority w:val="99"/>
    <w:rsid w:val="000575BA"/>
    <w:pPr>
      <w:spacing w:after="120" w:line="240" w:lineRule="auto"/>
      <w:ind w:left="360"/>
    </w:pPr>
    <w:rPr>
      <w:rFonts w:ascii="Times New Roman" w:eastAsia="Times New Roman" w:hAnsi="Times New Roman" w:cs="Times New Roman"/>
      <w:sz w:val="24"/>
      <w:szCs w:val="24"/>
      <w:lang w:val="en-US"/>
    </w:rPr>
  </w:style>
  <w:style w:type="character" w:customStyle="1" w:styleId="BodyTextIndentChar">
    <w:name w:val="Body Text Indent Char"/>
    <w:basedOn w:val="DefaultParagraphFont"/>
    <w:link w:val="BodyTextIndent"/>
    <w:uiPriority w:val="99"/>
    <w:rsid w:val="000575BA"/>
    <w:rPr>
      <w:rFonts w:ascii="Times New Roman" w:eastAsia="Times New Roman" w:hAnsi="Times New Roman" w:cs="Times New Roman"/>
      <w:sz w:val="24"/>
      <w:szCs w:val="24"/>
      <w:lang w:val="en-US"/>
    </w:rPr>
  </w:style>
  <w:style w:type="paragraph" w:customStyle="1" w:styleId="CharCharCharCharCharCharChar">
    <w:name w:val="Char Char Char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table" w:styleId="TableProfessional">
    <w:name w:val="Table Professional"/>
    <w:basedOn w:val="TableNormal"/>
    <w:rsid w:val="000575BA"/>
    <w:pPr>
      <w:spacing w:after="0" w:line="240" w:lineRule="auto"/>
    </w:pPr>
    <w:rPr>
      <w:rFonts w:ascii="Times New Roman" w:eastAsia="Times New Roman" w:hAnsi="Times New Roman" w:cs="Times New Roman"/>
      <w:sz w:val="20"/>
      <w:szCs w:val="20"/>
      <w:lang w:eastAsia="ro-R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ln2tpreambul1">
    <w:name w:val="ln2tpreambul1"/>
    <w:rsid w:val="000575BA"/>
    <w:rPr>
      <w:i/>
      <w:iCs/>
    </w:rPr>
  </w:style>
  <w:style w:type="character" w:customStyle="1" w:styleId="ln2lnk1">
    <w:name w:val="ln2lnk1"/>
    <w:rsid w:val="000575BA"/>
    <w:rPr>
      <w:sz w:val="15"/>
      <w:szCs w:val="15"/>
      <w:u w:val="single"/>
    </w:rPr>
  </w:style>
  <w:style w:type="character" w:customStyle="1" w:styleId="CharChar">
    <w:name w:val="Char Char"/>
    <w:link w:val="Char"/>
    <w:rsid w:val="000575BA"/>
    <w:rPr>
      <w:rFonts w:ascii="Tahoma" w:eastAsia="Times New Roman" w:hAnsi="Tahoma" w:cs="Times New Roman"/>
      <w:sz w:val="24"/>
      <w:szCs w:val="20"/>
      <w:lang w:val="en-US"/>
    </w:rPr>
  </w:style>
  <w:style w:type="paragraph" w:customStyle="1" w:styleId="CharCharCharCharCharCharCharCharCharCharCharCharCharCharChar1CharCharCharChar">
    <w:name w:val="Char Char Char Char Char Char Char Char Char Char Char Char Char Char Char1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aracterCaracterCaracterCharCharChar1CharCharCharCharCharCharCharCharCharCharCharCharChar">
    <w:name w:val="Char Char Caracter Caracter Caracter Char Char Char1 Char Char Char Char Char Char Char Char Char Char Char Char Char"/>
    <w:basedOn w:val="Normal"/>
    <w:uiPriority w:val="99"/>
    <w:rsid w:val="000575BA"/>
    <w:pPr>
      <w:spacing w:after="0" w:line="240" w:lineRule="auto"/>
    </w:pPr>
    <w:rPr>
      <w:rFonts w:ascii="Trebuchet MS" w:eastAsia="Times New Roman" w:hAnsi="Trebuchet MS" w:cs="Times New Roman"/>
      <w:color w:val="000000"/>
      <w:sz w:val="24"/>
      <w:szCs w:val="24"/>
      <w:lang w:val="pl-PL" w:eastAsia="pl-PL"/>
    </w:rPr>
  </w:style>
  <w:style w:type="character" w:styleId="Strong">
    <w:name w:val="Strong"/>
    <w:uiPriority w:val="22"/>
    <w:qFormat/>
    <w:rsid w:val="000575BA"/>
    <w:rPr>
      <w:b/>
      <w:bCs/>
    </w:rPr>
  </w:style>
  <w:style w:type="character" w:customStyle="1" w:styleId="longtext">
    <w:name w:val="long_text"/>
    <w:basedOn w:val="DefaultParagraphFont"/>
    <w:rsid w:val="000575BA"/>
  </w:style>
  <w:style w:type="paragraph" w:customStyle="1" w:styleId="StyleBodyTextBefore6pt">
    <w:name w:val="Style Body Text + Before:  6 pt"/>
    <w:basedOn w:val="BodyText"/>
    <w:uiPriority w:val="99"/>
    <w:rsid w:val="000575BA"/>
    <w:pPr>
      <w:numPr>
        <w:numId w:val="4"/>
      </w:numPr>
      <w:spacing w:line="240" w:lineRule="auto"/>
      <w:jc w:val="both"/>
    </w:pPr>
    <w:rPr>
      <w:rFonts w:ascii="Times New Roman" w:hAnsi="Times New Roman"/>
      <w:sz w:val="24"/>
      <w:lang w:val="en-US"/>
    </w:rPr>
  </w:style>
  <w:style w:type="character" w:customStyle="1" w:styleId="google-src-text1">
    <w:name w:val="google-src-text1"/>
    <w:rsid w:val="000575BA"/>
    <w:rPr>
      <w:vanish/>
      <w:webHidden w:val="0"/>
      <w:specVanish w:val="0"/>
    </w:rPr>
  </w:style>
  <w:style w:type="paragraph" w:styleId="BodyTextIndent3">
    <w:name w:val="Body Text Indent 3"/>
    <w:basedOn w:val="Normal"/>
    <w:link w:val="BodyTextIndent3Char"/>
    <w:uiPriority w:val="99"/>
    <w:rsid w:val="000575BA"/>
    <w:pPr>
      <w:spacing w:after="120" w:line="240" w:lineRule="auto"/>
      <w:ind w:left="360"/>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uiPriority w:val="99"/>
    <w:rsid w:val="000575BA"/>
    <w:rPr>
      <w:rFonts w:ascii="Times New Roman" w:eastAsia="Times New Roman" w:hAnsi="Times New Roman" w:cs="Times New Roman"/>
      <w:sz w:val="16"/>
      <w:szCs w:val="16"/>
      <w:lang w:val="en-US"/>
    </w:rPr>
  </w:style>
  <w:style w:type="paragraph" w:customStyle="1" w:styleId="CharCharCaracterCharCharCaracterCharCharCaracter">
    <w:name w:val="Char Char Caracter Char Char Caracter Char Char Caracte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styleId="PlainText">
    <w:name w:val="Plain Text"/>
    <w:basedOn w:val="Normal"/>
    <w:link w:val="PlainTextChar"/>
    <w:uiPriority w:val="99"/>
    <w:rsid w:val="000575BA"/>
    <w:pPr>
      <w:spacing w:after="0" w:line="240" w:lineRule="auto"/>
    </w:pPr>
    <w:rPr>
      <w:rFonts w:ascii="Courier New" w:eastAsia="Times New Roman" w:hAnsi="Courier New" w:cs="Times New Roman"/>
      <w:sz w:val="20"/>
      <w:szCs w:val="20"/>
      <w:lang w:val="en-US" w:eastAsia="ro-RO"/>
    </w:rPr>
  </w:style>
  <w:style w:type="character" w:customStyle="1" w:styleId="PlainTextChar">
    <w:name w:val="Plain Text Char"/>
    <w:basedOn w:val="DefaultParagraphFont"/>
    <w:link w:val="PlainText"/>
    <w:uiPriority w:val="99"/>
    <w:rsid w:val="000575BA"/>
    <w:rPr>
      <w:rFonts w:ascii="Courier New" w:eastAsia="Times New Roman" w:hAnsi="Courier New" w:cs="Times New Roman"/>
      <w:sz w:val="20"/>
      <w:szCs w:val="20"/>
      <w:lang w:val="en-US" w:eastAsia="ro-RO"/>
    </w:rPr>
  </w:style>
  <w:style w:type="paragraph" w:customStyle="1" w:styleId="ESRText">
    <w:name w:val="ESR Text"/>
    <w:basedOn w:val="Normal"/>
    <w:uiPriority w:val="99"/>
    <w:rsid w:val="000575BA"/>
    <w:pPr>
      <w:tabs>
        <w:tab w:val="left" w:pos="709"/>
      </w:tabs>
      <w:spacing w:after="0" w:line="240" w:lineRule="auto"/>
      <w:jc w:val="both"/>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0575BA"/>
    <w:pPr>
      <w:spacing w:after="0" w:line="360" w:lineRule="auto"/>
      <w:jc w:val="center"/>
    </w:pPr>
    <w:rPr>
      <w:rFonts w:ascii="Times New Roman" w:eastAsia="Times New Roman" w:hAnsi="Times New Roman" w:cs="Times New Roman"/>
      <w:b/>
      <w:snapToGrid w:val="0"/>
      <w:sz w:val="28"/>
      <w:szCs w:val="20"/>
      <w:lang w:val="en-AU"/>
    </w:rPr>
  </w:style>
  <w:style w:type="character" w:customStyle="1" w:styleId="TitleChar">
    <w:name w:val="Title Char"/>
    <w:basedOn w:val="DefaultParagraphFont"/>
    <w:link w:val="Title"/>
    <w:uiPriority w:val="99"/>
    <w:rsid w:val="000575BA"/>
    <w:rPr>
      <w:rFonts w:ascii="Times New Roman" w:eastAsia="Times New Roman" w:hAnsi="Times New Roman" w:cs="Times New Roman"/>
      <w:b/>
      <w:snapToGrid w:val="0"/>
      <w:sz w:val="28"/>
      <w:szCs w:val="20"/>
      <w:lang w:val="en-AU"/>
    </w:rPr>
  </w:style>
  <w:style w:type="paragraph" w:customStyle="1" w:styleId="CharCharCharCaracter">
    <w:name w:val="Char Char Char Caracte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aracter">
    <w:name w:val="Char Char Caracter"/>
    <w:basedOn w:val="Normal"/>
    <w:uiPriority w:val="99"/>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CharCharCharCaracterCharCharChar">
    <w:name w:val="Char Char Char Caracte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Subtitlu1">
    <w:name w:val="Subtitlu1"/>
    <w:basedOn w:val="Normal"/>
    <w:uiPriority w:val="99"/>
    <w:rsid w:val="000575BA"/>
    <w:pPr>
      <w:widowControl w:val="0"/>
      <w:adjustRightInd w:val="0"/>
      <w:spacing w:before="120" w:after="120" w:line="360" w:lineRule="atLeast"/>
      <w:ind w:firstLine="720"/>
      <w:jc w:val="both"/>
      <w:textAlignment w:val="baseline"/>
    </w:pPr>
    <w:rPr>
      <w:rFonts w:ascii="Times New Roman" w:eastAsia="Times New Roman" w:hAnsi="Times New Roman" w:cs="Times New Roman"/>
      <w:b/>
      <w:sz w:val="24"/>
      <w:szCs w:val="24"/>
      <w:lang w:val="en-US"/>
    </w:rPr>
  </w:style>
  <w:style w:type="paragraph" w:customStyle="1" w:styleId="CharCharCaracterCharCharCaracter">
    <w:name w:val="Char Char Caracter Char Char Caracte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arCarChar">
    <w:name w:val="Car Car Char"/>
    <w:basedOn w:val="Normal"/>
    <w:uiPriority w:val="99"/>
    <w:rsid w:val="000575BA"/>
    <w:pPr>
      <w:autoSpaceDE w:val="0"/>
      <w:autoSpaceDN w:val="0"/>
      <w:spacing w:line="240" w:lineRule="exact"/>
    </w:pPr>
    <w:rPr>
      <w:rFonts w:ascii="Arial" w:eastAsia="Times New Roman" w:hAnsi="Arial" w:cs="Arial"/>
      <w:b/>
      <w:sz w:val="20"/>
      <w:szCs w:val="20"/>
      <w:lang w:val="en-US" w:eastAsia="de-DE"/>
    </w:rPr>
  </w:style>
  <w:style w:type="paragraph" w:styleId="NoSpacing">
    <w:name w:val="No Spacing"/>
    <w:link w:val="NoSpacingChar"/>
    <w:uiPriority w:val="1"/>
    <w:qFormat/>
    <w:rsid w:val="000575BA"/>
    <w:pPr>
      <w:spacing w:after="0" w:line="240" w:lineRule="auto"/>
    </w:pPr>
    <w:rPr>
      <w:rFonts w:ascii="Calibri" w:eastAsia="Times New Roman" w:hAnsi="Calibri" w:cs="Times New Roman"/>
      <w:lang w:val="en-US"/>
    </w:rPr>
  </w:style>
  <w:style w:type="character" w:customStyle="1" w:styleId="NoSpacingChar">
    <w:name w:val="No Spacing Char"/>
    <w:link w:val="NoSpacing"/>
    <w:uiPriority w:val="1"/>
    <w:rsid w:val="000575BA"/>
    <w:rPr>
      <w:rFonts w:ascii="Calibri" w:eastAsia="Times New Roman" w:hAnsi="Calibri" w:cs="Times New Roman"/>
      <w:lang w:val="en-US"/>
    </w:rPr>
  </w:style>
  <w:style w:type="paragraph" w:styleId="BodyTextIndent2">
    <w:name w:val="Body Text Indent 2"/>
    <w:basedOn w:val="Normal"/>
    <w:link w:val="BodyTextIndent2Char"/>
    <w:uiPriority w:val="99"/>
    <w:rsid w:val="000575BA"/>
    <w:pPr>
      <w:spacing w:after="0" w:line="240" w:lineRule="auto"/>
      <w:ind w:firstLine="720"/>
      <w:jc w:val="both"/>
    </w:pPr>
    <w:rPr>
      <w:rFonts w:ascii="Times New Roman" w:eastAsia="SimSun" w:hAnsi="Times New Roman" w:cs="Times New Roman"/>
      <w:sz w:val="28"/>
      <w:szCs w:val="28"/>
      <w:lang w:val="it-IT" w:eastAsia="zh-CN"/>
    </w:rPr>
  </w:style>
  <w:style w:type="character" w:customStyle="1" w:styleId="BodyTextIndent2Char">
    <w:name w:val="Body Text Indent 2 Char"/>
    <w:basedOn w:val="DefaultParagraphFont"/>
    <w:link w:val="BodyTextIndent2"/>
    <w:uiPriority w:val="99"/>
    <w:rsid w:val="000575BA"/>
    <w:rPr>
      <w:rFonts w:ascii="Times New Roman" w:eastAsia="SimSun" w:hAnsi="Times New Roman" w:cs="Times New Roman"/>
      <w:sz w:val="28"/>
      <w:szCs w:val="28"/>
      <w:lang w:val="it-IT" w:eastAsia="zh-CN"/>
    </w:rPr>
  </w:style>
  <w:style w:type="paragraph" w:styleId="BlockText">
    <w:name w:val="Block Text"/>
    <w:basedOn w:val="Normal"/>
    <w:uiPriority w:val="99"/>
    <w:rsid w:val="000575BA"/>
    <w:pPr>
      <w:spacing w:after="0" w:line="240" w:lineRule="auto"/>
      <w:ind w:left="900" w:right="28" w:hanging="540"/>
      <w:jc w:val="both"/>
    </w:pPr>
    <w:rPr>
      <w:rFonts w:ascii="Times New Roman" w:eastAsia="Times New Roman" w:hAnsi="Times New Roman" w:cs="Times New Roman"/>
      <w:b/>
      <w:sz w:val="28"/>
      <w:szCs w:val="28"/>
    </w:rPr>
  </w:style>
  <w:style w:type="paragraph" w:customStyle="1" w:styleId="charcharcaracter0">
    <w:name w:val="charcharcaracter0"/>
    <w:basedOn w:val="Normal"/>
    <w:uiPriority w:val="99"/>
    <w:rsid w:val="000575BA"/>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CharCharCharChar1">
    <w:name w:val="Char Char Char Char1"/>
    <w:rsid w:val="000575BA"/>
    <w:rPr>
      <w:rFonts w:ascii="Arial" w:hAnsi="Arial" w:cs="Arial"/>
      <w:b/>
      <w:bCs/>
      <w:kern w:val="32"/>
      <w:sz w:val="32"/>
      <w:szCs w:val="32"/>
      <w:lang w:val="en-US" w:eastAsia="en-US" w:bidi="ar-SA"/>
    </w:rPr>
  </w:style>
  <w:style w:type="paragraph" w:styleId="EndnoteText">
    <w:name w:val="endnote text"/>
    <w:basedOn w:val="Normal"/>
    <w:link w:val="EndnoteTextChar"/>
    <w:uiPriority w:val="99"/>
    <w:semiHidden/>
    <w:rsid w:val="000575BA"/>
    <w:pPr>
      <w:keepLines/>
      <w:spacing w:after="0" w:line="240" w:lineRule="auto"/>
      <w:jc w:val="both"/>
    </w:pPr>
    <w:rPr>
      <w:rFonts w:ascii="Arial" w:eastAsia="Times New Roman" w:hAnsi="Arial" w:cs="Times New Roman"/>
      <w:bCs/>
      <w:sz w:val="20"/>
      <w:szCs w:val="20"/>
      <w:lang w:val="en-GB" w:eastAsia="de-DE"/>
    </w:rPr>
  </w:style>
  <w:style w:type="character" w:customStyle="1" w:styleId="EndnoteTextChar">
    <w:name w:val="Endnote Text Char"/>
    <w:basedOn w:val="DefaultParagraphFont"/>
    <w:link w:val="EndnoteText"/>
    <w:uiPriority w:val="99"/>
    <w:semiHidden/>
    <w:rsid w:val="000575BA"/>
    <w:rPr>
      <w:rFonts w:ascii="Arial" w:eastAsia="Times New Roman" w:hAnsi="Arial" w:cs="Times New Roman"/>
      <w:bCs/>
      <w:sz w:val="20"/>
      <w:szCs w:val="20"/>
      <w:lang w:val="en-GB" w:eastAsia="de-DE"/>
    </w:rPr>
  </w:style>
  <w:style w:type="paragraph" w:styleId="TableofFigures">
    <w:name w:val="table of figures"/>
    <w:basedOn w:val="Normal"/>
    <w:next w:val="Normal"/>
    <w:uiPriority w:val="99"/>
    <w:semiHidden/>
    <w:rsid w:val="000575BA"/>
    <w:pPr>
      <w:keepLines/>
      <w:tabs>
        <w:tab w:val="left" w:pos="9072"/>
      </w:tabs>
      <w:spacing w:after="0" w:line="240" w:lineRule="auto"/>
      <w:jc w:val="both"/>
    </w:pPr>
    <w:rPr>
      <w:rFonts w:ascii="Arial" w:eastAsia="Times New Roman" w:hAnsi="Arial" w:cs="Times New Roman"/>
      <w:bCs/>
      <w:szCs w:val="20"/>
      <w:lang w:val="en-GB" w:eastAsia="de-DE"/>
    </w:rPr>
  </w:style>
  <w:style w:type="paragraph" w:customStyle="1" w:styleId="NoSpacing1">
    <w:name w:val="No Spacing1"/>
    <w:uiPriority w:val="99"/>
    <w:rsid w:val="000575BA"/>
    <w:pPr>
      <w:spacing w:after="0" w:line="240" w:lineRule="auto"/>
    </w:pPr>
    <w:rPr>
      <w:rFonts w:ascii="Calibri" w:eastAsia="Times New Roman" w:hAnsi="Calibri" w:cs="Times New Roman"/>
      <w:lang w:val="hu-HU"/>
    </w:rPr>
  </w:style>
  <w:style w:type="paragraph" w:customStyle="1" w:styleId="Title-4">
    <w:name w:val="Title-4"/>
    <w:next w:val="Normal"/>
    <w:autoRedefine/>
    <w:uiPriority w:val="99"/>
    <w:rsid w:val="000575BA"/>
    <w:pPr>
      <w:numPr>
        <w:ilvl w:val="4"/>
        <w:numId w:val="5"/>
      </w:numPr>
      <w:spacing w:before="480" w:after="240" w:line="240" w:lineRule="auto"/>
    </w:pPr>
    <w:rPr>
      <w:rFonts w:ascii="Arial" w:eastAsia="Times New Roman" w:hAnsi="Arial" w:cs="Arial"/>
      <w:b/>
      <w:bCs/>
      <w:kern w:val="32"/>
      <w:szCs w:val="32"/>
      <w:lang w:val="en-GB" w:eastAsia="de-DE"/>
    </w:rPr>
  </w:style>
  <w:style w:type="paragraph" w:customStyle="1" w:styleId="Title-0">
    <w:name w:val="Title-0"/>
    <w:next w:val="Normal"/>
    <w:autoRedefine/>
    <w:uiPriority w:val="99"/>
    <w:rsid w:val="000575BA"/>
    <w:pPr>
      <w:keepNext/>
      <w:numPr>
        <w:numId w:val="5"/>
      </w:numPr>
      <w:spacing w:before="480" w:after="240" w:line="240" w:lineRule="auto"/>
      <w:outlineLvl w:val="0"/>
    </w:pPr>
    <w:rPr>
      <w:rFonts w:ascii="Arial" w:eastAsia="Times New Roman" w:hAnsi="Arial" w:cs="Arial"/>
      <w:b/>
      <w:bCs/>
      <w:kern w:val="32"/>
      <w:sz w:val="28"/>
      <w:szCs w:val="32"/>
      <w:lang w:val="en-GB" w:eastAsia="de-DE"/>
    </w:rPr>
  </w:style>
  <w:style w:type="paragraph" w:customStyle="1" w:styleId="Title-1">
    <w:name w:val="Title-1"/>
    <w:next w:val="Normal"/>
    <w:autoRedefine/>
    <w:uiPriority w:val="99"/>
    <w:rsid w:val="000575BA"/>
    <w:pPr>
      <w:keepNext/>
      <w:numPr>
        <w:ilvl w:val="1"/>
        <w:numId w:val="5"/>
      </w:numPr>
      <w:spacing w:before="480" w:after="240" w:line="240" w:lineRule="auto"/>
      <w:outlineLvl w:val="0"/>
    </w:pPr>
    <w:rPr>
      <w:rFonts w:ascii="Arial" w:eastAsia="Times New Roman" w:hAnsi="Arial" w:cs="Arial"/>
      <w:b/>
      <w:bCs/>
      <w:kern w:val="32"/>
      <w:sz w:val="24"/>
      <w:szCs w:val="32"/>
      <w:lang w:val="en-GB" w:eastAsia="de-DE"/>
    </w:rPr>
  </w:style>
  <w:style w:type="paragraph" w:customStyle="1" w:styleId="Title-2">
    <w:name w:val="Title-2"/>
    <w:next w:val="Normal"/>
    <w:autoRedefine/>
    <w:uiPriority w:val="99"/>
    <w:rsid w:val="000575BA"/>
    <w:pPr>
      <w:keepNext/>
      <w:numPr>
        <w:ilvl w:val="2"/>
        <w:numId w:val="5"/>
      </w:numPr>
      <w:spacing w:before="480" w:after="240" w:line="240" w:lineRule="auto"/>
      <w:outlineLvl w:val="0"/>
    </w:pPr>
    <w:rPr>
      <w:rFonts w:ascii="Arial" w:eastAsia="Times New Roman" w:hAnsi="Arial" w:cs="Arial"/>
      <w:b/>
      <w:bCs/>
      <w:kern w:val="32"/>
      <w:szCs w:val="32"/>
      <w:lang w:val="en-GB" w:eastAsia="de-DE"/>
    </w:rPr>
  </w:style>
  <w:style w:type="paragraph" w:customStyle="1" w:styleId="Title-3">
    <w:name w:val="Title-3"/>
    <w:next w:val="Normal"/>
    <w:autoRedefine/>
    <w:uiPriority w:val="99"/>
    <w:rsid w:val="000575BA"/>
    <w:pPr>
      <w:numPr>
        <w:ilvl w:val="3"/>
        <w:numId w:val="5"/>
      </w:numPr>
      <w:spacing w:before="480" w:after="240" w:line="240" w:lineRule="auto"/>
    </w:pPr>
    <w:rPr>
      <w:rFonts w:ascii="Arial" w:eastAsia="Times New Roman" w:hAnsi="Arial" w:cs="Times New Roman"/>
      <w:b/>
      <w:szCs w:val="20"/>
      <w:lang w:val="en-GB" w:eastAsia="de-DE"/>
    </w:rPr>
  </w:style>
  <w:style w:type="paragraph" w:customStyle="1" w:styleId="CaracterCaracter4">
    <w:name w:val="Caracter Caracter4"/>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default0">
    <w:name w:val="default"/>
    <w:basedOn w:val="Normal"/>
    <w:uiPriority w:val="99"/>
    <w:rsid w:val="000575BA"/>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CharCharChar">
    <w:name w:val="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harChar">
    <w:name w:val="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character" w:customStyle="1" w:styleId="apple-converted-space">
    <w:name w:val="apple-converted-space"/>
    <w:rsid w:val="000575BA"/>
    <w:rPr>
      <w:rFonts w:cs="Times New Roman"/>
    </w:rPr>
  </w:style>
  <w:style w:type="table" w:styleId="LightList">
    <w:name w:val="Light List"/>
    <w:basedOn w:val="TableNormal"/>
    <w:uiPriority w:val="61"/>
    <w:rsid w:val="000575BA"/>
    <w:pPr>
      <w:spacing w:after="0" w:line="240" w:lineRule="auto"/>
    </w:pPr>
    <w:rPr>
      <w:rFonts w:ascii="Times New Roman" w:eastAsia="Times New Roman" w:hAnsi="Times New Roman" w:cs="Times New Roman"/>
      <w:sz w:val="20"/>
      <w:szCs w:val="20"/>
      <w:lang w:eastAsia="ro-R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Web3">
    <w:name w:val="Table Web 3"/>
    <w:basedOn w:val="TableNormal"/>
    <w:rsid w:val="000575BA"/>
    <w:pPr>
      <w:spacing w:after="0" w:line="240" w:lineRule="auto"/>
    </w:pPr>
    <w:rPr>
      <w:rFonts w:ascii="Times New Roman" w:eastAsia="Times New Roman" w:hAnsi="Times New Roman" w:cs="Times New Roman"/>
      <w:sz w:val="20"/>
      <w:szCs w:val="20"/>
      <w:lang w:eastAsia="ro-R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3Deffects3">
    <w:name w:val="Table 3D effects 3"/>
    <w:basedOn w:val="TableNormal"/>
    <w:rsid w:val="000575BA"/>
    <w:pPr>
      <w:spacing w:after="0" w:line="240" w:lineRule="auto"/>
    </w:pPr>
    <w:rPr>
      <w:rFonts w:ascii="Times New Roman" w:eastAsia="Times New Roman" w:hAnsi="Times New Roman" w:cs="Times New Roman"/>
      <w:sz w:val="20"/>
      <w:szCs w:val="20"/>
      <w:lang w:eastAsia="ro-R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orful3">
    <w:name w:val="Table Colorful 3"/>
    <w:basedOn w:val="TableNormal"/>
    <w:rsid w:val="000575BA"/>
    <w:pPr>
      <w:spacing w:after="0" w:line="240" w:lineRule="auto"/>
    </w:pPr>
    <w:rPr>
      <w:rFonts w:ascii="Times New Roman" w:eastAsia="Times New Roman" w:hAnsi="Times New Roman" w:cs="Times New Roman"/>
      <w:sz w:val="20"/>
      <w:szCs w:val="20"/>
      <w:lang w:eastAsia="ro-R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4">
    <w:name w:val="Table Classic 4"/>
    <w:basedOn w:val="TableNormal"/>
    <w:rsid w:val="000575BA"/>
    <w:pPr>
      <w:spacing w:after="0" w:line="240" w:lineRule="auto"/>
    </w:pPr>
    <w:rPr>
      <w:rFonts w:ascii="Times New Roman" w:eastAsia="Times New Roman" w:hAnsi="Times New Roman" w:cs="Times New Roman"/>
      <w:sz w:val="20"/>
      <w:szCs w:val="20"/>
      <w:lang w:eastAsia="ro-R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ightShading-Accent1">
    <w:name w:val="Light Shading Accent 1"/>
    <w:basedOn w:val="TableNormal"/>
    <w:uiPriority w:val="60"/>
    <w:rsid w:val="000575BA"/>
    <w:pPr>
      <w:spacing w:after="0" w:line="240" w:lineRule="auto"/>
    </w:pPr>
    <w:rPr>
      <w:rFonts w:ascii="Times New Roman" w:eastAsia="Times New Roman" w:hAnsi="Times New Roman" w:cs="Times New Roman"/>
      <w:color w:val="365F91"/>
      <w:sz w:val="20"/>
      <w:szCs w:val="20"/>
      <w:lang w:eastAsia="ro-RO"/>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4">
    <w:name w:val="Light Shading Accent 4"/>
    <w:basedOn w:val="TableNormal"/>
    <w:uiPriority w:val="60"/>
    <w:rsid w:val="000575BA"/>
    <w:pPr>
      <w:spacing w:after="0" w:line="240" w:lineRule="auto"/>
    </w:pPr>
    <w:rPr>
      <w:rFonts w:ascii="Times New Roman" w:eastAsia="Times New Roman" w:hAnsi="Times New Roman" w:cs="Times New Roman"/>
      <w:color w:val="5F497A"/>
      <w:sz w:val="20"/>
      <w:szCs w:val="20"/>
      <w:lang w:eastAsia="ro-RO"/>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3">
    <w:name w:val="Light Shading Accent 3"/>
    <w:basedOn w:val="TableNormal"/>
    <w:uiPriority w:val="60"/>
    <w:rsid w:val="000575BA"/>
    <w:pPr>
      <w:spacing w:after="0" w:line="240" w:lineRule="auto"/>
    </w:pPr>
    <w:rPr>
      <w:rFonts w:ascii="Times New Roman" w:eastAsia="Times New Roman" w:hAnsi="Times New Roman" w:cs="Times New Roman"/>
      <w:color w:val="76923C"/>
      <w:sz w:val="20"/>
      <w:szCs w:val="20"/>
      <w:lang w:eastAsia="ro-RO"/>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TableGrid4">
    <w:name w:val="Table Grid 4"/>
    <w:basedOn w:val="TableNormal"/>
    <w:rsid w:val="000575BA"/>
    <w:pPr>
      <w:spacing w:after="0" w:line="240" w:lineRule="auto"/>
    </w:pPr>
    <w:rPr>
      <w:rFonts w:ascii="Times New Roman" w:eastAsia="Times New Roman" w:hAnsi="Times New Roman" w:cs="Times New Roman"/>
      <w:sz w:val="20"/>
      <w:szCs w:val="20"/>
      <w:lang w:eastAsia="ro-R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ColorfulList-Accent3">
    <w:name w:val="Colorful List Accent 3"/>
    <w:basedOn w:val="TableNormal"/>
    <w:uiPriority w:val="72"/>
    <w:rsid w:val="000575BA"/>
    <w:pPr>
      <w:spacing w:after="0" w:line="240" w:lineRule="auto"/>
    </w:pPr>
    <w:rPr>
      <w:rFonts w:ascii="Times New Roman" w:eastAsia="Times New Roman" w:hAnsi="Times New Roman" w:cs="Times New Roman"/>
      <w:color w:val="000000"/>
      <w:sz w:val="20"/>
      <w:szCs w:val="20"/>
      <w:lang w:eastAsia="ro-RO"/>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TableList1">
    <w:name w:val="Table List 1"/>
    <w:basedOn w:val="TableNormal"/>
    <w:rsid w:val="000575BA"/>
    <w:pPr>
      <w:spacing w:after="0" w:line="240" w:lineRule="auto"/>
    </w:pPr>
    <w:rPr>
      <w:rFonts w:ascii="Times New Roman" w:eastAsia="Times New Roman" w:hAnsi="Times New Roman" w:cs="Times New Roman"/>
      <w:sz w:val="20"/>
      <w:szCs w:val="20"/>
      <w:lang w:eastAsia="ro-RO"/>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List2-Accent2">
    <w:name w:val="Medium List 2 Accent 2"/>
    <w:basedOn w:val="TableNormal"/>
    <w:uiPriority w:val="66"/>
    <w:rsid w:val="000575BA"/>
    <w:pPr>
      <w:spacing w:after="0" w:line="240" w:lineRule="auto"/>
    </w:pPr>
    <w:rPr>
      <w:rFonts w:ascii="Cambria" w:eastAsia="Times New Roman" w:hAnsi="Cambria" w:cs="Times New Roman"/>
      <w:color w:val="000000"/>
      <w:sz w:val="20"/>
      <w:szCs w:val="20"/>
      <w:lang w:eastAsia="ro-RO"/>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LightList-Accent4">
    <w:name w:val="Light List Accent 4"/>
    <w:basedOn w:val="TableNormal"/>
    <w:uiPriority w:val="61"/>
    <w:rsid w:val="000575BA"/>
    <w:pPr>
      <w:spacing w:after="0" w:line="240" w:lineRule="auto"/>
    </w:pPr>
    <w:rPr>
      <w:rFonts w:ascii="Times New Roman" w:eastAsia="Times New Roman" w:hAnsi="Times New Roman" w:cs="Times New Roman"/>
      <w:sz w:val="20"/>
      <w:szCs w:val="20"/>
      <w:lang w:eastAsia="ro-RO"/>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TableList4">
    <w:name w:val="Table List 4"/>
    <w:basedOn w:val="TableNormal"/>
    <w:rsid w:val="000575BA"/>
    <w:pPr>
      <w:spacing w:after="0" w:line="240" w:lineRule="auto"/>
    </w:pPr>
    <w:rPr>
      <w:rFonts w:ascii="Times New Roman" w:eastAsia="Times New Roman" w:hAnsi="Times New Roman" w:cs="Times New Roman"/>
      <w:sz w:val="20"/>
      <w:szCs w:val="20"/>
      <w:lang w:eastAsia="ro-R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aracterCaracter">
    <w:name w:val="Caracter Caracte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styleId="TOC3">
    <w:name w:val="toc 3"/>
    <w:basedOn w:val="Normal"/>
    <w:next w:val="Normal"/>
    <w:autoRedefine/>
    <w:uiPriority w:val="39"/>
    <w:rsid w:val="000575BA"/>
    <w:pPr>
      <w:spacing w:after="0" w:line="240" w:lineRule="auto"/>
      <w:ind w:left="480"/>
    </w:pPr>
    <w:rPr>
      <w:rFonts w:ascii="Times New Roman" w:eastAsia="Times New Roman" w:hAnsi="Times New Roman" w:cs="Times New Roman"/>
      <w:sz w:val="24"/>
      <w:szCs w:val="24"/>
      <w:lang w:val="en-US"/>
    </w:rPr>
  </w:style>
  <w:style w:type="paragraph" w:styleId="Index1">
    <w:name w:val="index 1"/>
    <w:basedOn w:val="Normal"/>
    <w:next w:val="Normal"/>
    <w:autoRedefine/>
    <w:uiPriority w:val="99"/>
    <w:rsid w:val="000575BA"/>
    <w:pPr>
      <w:spacing w:after="0" w:line="240" w:lineRule="auto"/>
      <w:ind w:left="240" w:hanging="240"/>
    </w:pPr>
    <w:rPr>
      <w:rFonts w:ascii="Times New Roman" w:eastAsia="Times New Roman" w:hAnsi="Times New Roman" w:cs="Times New Roman"/>
      <w:b/>
      <w:sz w:val="28"/>
      <w:szCs w:val="24"/>
      <w:lang w:val="en-US"/>
    </w:rPr>
  </w:style>
  <w:style w:type="paragraph" w:customStyle="1" w:styleId="body1">
    <w:name w:val="body1"/>
    <w:basedOn w:val="Normal"/>
    <w:uiPriority w:val="99"/>
    <w:rsid w:val="000575BA"/>
    <w:pPr>
      <w:spacing w:before="100" w:beforeAutospacing="1" w:after="100" w:afterAutospacing="1" w:line="240" w:lineRule="auto"/>
    </w:pPr>
    <w:rPr>
      <w:rFonts w:ascii="Calibri" w:eastAsia="Times New Roman" w:hAnsi="Calibri" w:cs="Calibri"/>
      <w:sz w:val="24"/>
      <w:szCs w:val="24"/>
      <w:lang w:val="en-IE" w:eastAsia="en-IE"/>
    </w:rPr>
  </w:style>
  <w:style w:type="character" w:customStyle="1" w:styleId="yiv351784985preambul1">
    <w:name w:val="yiv351784985preambul1"/>
    <w:rsid w:val="000575BA"/>
  </w:style>
  <w:style w:type="paragraph" w:styleId="TOCHeading">
    <w:name w:val="TOC Heading"/>
    <w:basedOn w:val="Heading1"/>
    <w:next w:val="Normal"/>
    <w:uiPriority w:val="39"/>
    <w:qFormat/>
    <w:rsid w:val="000575BA"/>
    <w:pPr>
      <w:keepLines/>
      <w:spacing w:before="480" w:after="0" w:line="276" w:lineRule="auto"/>
      <w:outlineLvl w:val="9"/>
    </w:pPr>
    <w:rPr>
      <w:rFonts w:ascii="Cambria" w:hAnsi="Cambria" w:cs="Cambria"/>
      <w:color w:val="365F91"/>
      <w:kern w:val="0"/>
      <w:szCs w:val="28"/>
      <w:lang w:eastAsia="ja-JP"/>
    </w:rPr>
  </w:style>
  <w:style w:type="paragraph" w:styleId="DocumentMap">
    <w:name w:val="Document Map"/>
    <w:basedOn w:val="Normal"/>
    <w:link w:val="DocumentMapChar"/>
    <w:uiPriority w:val="99"/>
    <w:rsid w:val="000575BA"/>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uiPriority w:val="99"/>
    <w:rsid w:val="000575BA"/>
    <w:rPr>
      <w:rFonts w:ascii="Tahoma" w:eastAsia="Times New Roman" w:hAnsi="Tahoma" w:cs="Tahoma"/>
      <w:sz w:val="20"/>
      <w:szCs w:val="20"/>
      <w:shd w:val="clear" w:color="auto" w:fill="000080"/>
      <w:lang w:val="en-US"/>
    </w:rPr>
  </w:style>
  <w:style w:type="character" w:customStyle="1" w:styleId="sttlitera">
    <w:name w:val="st_tlitera"/>
    <w:rsid w:val="000575BA"/>
  </w:style>
  <w:style w:type="character" w:customStyle="1" w:styleId="hps">
    <w:name w:val="hps"/>
    <w:rsid w:val="000575BA"/>
  </w:style>
  <w:style w:type="paragraph" w:customStyle="1" w:styleId="CharChar1">
    <w:name w:val="Char Char1"/>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
    <w:name w:val="Char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character" w:customStyle="1" w:styleId="5NormalChar">
    <w:name w:val="5 Normal Char"/>
    <w:link w:val="5Normal"/>
    <w:rsid w:val="000575BA"/>
    <w:rPr>
      <w:rFonts w:ascii="Arial" w:eastAsia="Times New Roman" w:hAnsi="Arial" w:cs="Times New Roman"/>
      <w:spacing w:val="-2"/>
      <w:szCs w:val="20"/>
      <w:lang w:val="en-GB" w:eastAsia="en-GB"/>
    </w:rPr>
  </w:style>
  <w:style w:type="paragraph" w:customStyle="1" w:styleId="CM1">
    <w:name w:val="CM1"/>
    <w:basedOn w:val="Default"/>
    <w:next w:val="Default"/>
    <w:uiPriority w:val="99"/>
    <w:rsid w:val="000575BA"/>
    <w:rPr>
      <w:rFonts w:ascii="EUAlbertina" w:eastAsia="Times New Roman" w:hAnsi="EUAlbertina"/>
      <w:color w:val="auto"/>
      <w:lang w:val="en-US"/>
    </w:rPr>
  </w:style>
  <w:style w:type="paragraph" w:customStyle="1" w:styleId="CM3">
    <w:name w:val="CM3"/>
    <w:basedOn w:val="Default"/>
    <w:next w:val="Default"/>
    <w:uiPriority w:val="99"/>
    <w:rsid w:val="000575BA"/>
    <w:rPr>
      <w:rFonts w:ascii="EUAlbertina" w:eastAsia="Times New Roman" w:hAnsi="EUAlbertina"/>
      <w:color w:val="auto"/>
      <w:lang w:val="en-US"/>
    </w:rPr>
  </w:style>
  <w:style w:type="paragraph" w:customStyle="1" w:styleId="CM4">
    <w:name w:val="CM4"/>
    <w:basedOn w:val="Default"/>
    <w:next w:val="Default"/>
    <w:uiPriority w:val="99"/>
    <w:rsid w:val="000575BA"/>
    <w:rPr>
      <w:rFonts w:ascii="EUAlbertina" w:eastAsia="Times New Roman" w:hAnsi="EUAlbertina"/>
      <w:color w:val="auto"/>
      <w:lang w:val="en-US"/>
    </w:rPr>
  </w:style>
  <w:style w:type="paragraph" w:customStyle="1" w:styleId="doc-ti1">
    <w:name w:val="doc-ti1"/>
    <w:basedOn w:val="Normal"/>
    <w:uiPriority w:val="99"/>
    <w:rsid w:val="000575BA"/>
    <w:pPr>
      <w:spacing w:before="192" w:after="192" w:line="240" w:lineRule="auto"/>
      <w:jc w:val="center"/>
    </w:pPr>
    <w:rPr>
      <w:rFonts w:ascii="Times New Roman" w:eastAsia="Times New Roman" w:hAnsi="Times New Roman" w:cs="Times New Roman"/>
      <w:b/>
      <w:bCs/>
      <w:sz w:val="18"/>
      <w:szCs w:val="18"/>
      <w:lang w:val="en-US"/>
    </w:rPr>
  </w:style>
  <w:style w:type="paragraph" w:customStyle="1" w:styleId="Subdiviziune">
    <w:name w:val="Subdiviziune"/>
    <w:basedOn w:val="BlockText"/>
    <w:autoRedefine/>
    <w:uiPriority w:val="99"/>
    <w:rsid w:val="000575BA"/>
    <w:pPr>
      <w:spacing w:before="20"/>
      <w:ind w:left="567" w:right="0" w:firstLine="0"/>
    </w:pPr>
    <w:rPr>
      <w:rFonts w:eastAsia="Swiss911 XCm BT"/>
      <w:b w:val="0"/>
      <w:sz w:val="24"/>
      <w:szCs w:val="24"/>
    </w:rPr>
  </w:style>
  <w:style w:type="paragraph" w:customStyle="1" w:styleId="Articol">
    <w:name w:val="Articol"/>
    <w:basedOn w:val="Normal"/>
    <w:link w:val="ArticolChar"/>
    <w:autoRedefine/>
    <w:rsid w:val="000575BA"/>
    <w:pPr>
      <w:tabs>
        <w:tab w:val="left" w:pos="180"/>
        <w:tab w:val="left" w:pos="426"/>
      </w:tabs>
      <w:spacing w:before="120" w:after="0" w:line="240" w:lineRule="auto"/>
      <w:jc w:val="both"/>
    </w:pPr>
    <w:rPr>
      <w:rFonts w:ascii="Times New Roman" w:eastAsia="Swiss911 XCm BT" w:hAnsi="Times New Roman" w:cs="Times New Roman"/>
      <w:sz w:val="24"/>
      <w:szCs w:val="20"/>
    </w:rPr>
  </w:style>
  <w:style w:type="character" w:customStyle="1" w:styleId="ArticolChar">
    <w:name w:val="Articol Char"/>
    <w:link w:val="Articol"/>
    <w:rsid w:val="000575BA"/>
    <w:rPr>
      <w:rFonts w:ascii="Times New Roman" w:eastAsia="Swiss911 XCm BT" w:hAnsi="Times New Roman" w:cs="Times New Roman"/>
      <w:sz w:val="24"/>
      <w:szCs w:val="20"/>
    </w:rPr>
  </w:style>
  <w:style w:type="paragraph" w:customStyle="1" w:styleId="NormalJustified">
    <w:name w:val="Normal + Justified"/>
    <w:basedOn w:val="Normal"/>
    <w:uiPriority w:val="99"/>
    <w:rsid w:val="000575BA"/>
    <w:pPr>
      <w:spacing w:after="0" w:line="240" w:lineRule="auto"/>
      <w:jc w:val="both"/>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057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rsid w:val="000575BA"/>
    <w:rPr>
      <w:rFonts w:ascii="Courier New" w:eastAsia="Times New Roman" w:hAnsi="Courier New" w:cs="Courier New"/>
      <w:sz w:val="20"/>
      <w:szCs w:val="20"/>
      <w:lang w:eastAsia="ro-RO"/>
    </w:rPr>
  </w:style>
  <w:style w:type="paragraph" w:customStyle="1" w:styleId="ListParagraph1">
    <w:name w:val="List Paragraph1"/>
    <w:basedOn w:val="Normal"/>
    <w:uiPriority w:val="99"/>
    <w:semiHidden/>
    <w:qFormat/>
    <w:rsid w:val="000575BA"/>
    <w:pPr>
      <w:spacing w:after="0" w:line="240" w:lineRule="auto"/>
      <w:ind w:left="720"/>
    </w:pPr>
    <w:rPr>
      <w:rFonts w:ascii="Times New Roman" w:eastAsia="Times New Roman" w:hAnsi="Times New Roman" w:cs="Times New Roman"/>
      <w:sz w:val="24"/>
      <w:szCs w:val="24"/>
      <w:lang w:val="en-US"/>
    </w:rPr>
  </w:style>
  <w:style w:type="paragraph" w:customStyle="1" w:styleId="TOCHeading1">
    <w:name w:val="TOC Heading1"/>
    <w:basedOn w:val="Heading1"/>
    <w:next w:val="Normal"/>
    <w:uiPriority w:val="99"/>
    <w:semiHidden/>
    <w:qFormat/>
    <w:rsid w:val="000575BA"/>
    <w:pPr>
      <w:keepLines/>
      <w:spacing w:before="480" w:after="0" w:line="276" w:lineRule="auto"/>
      <w:outlineLvl w:val="9"/>
    </w:pPr>
    <w:rPr>
      <w:rFonts w:ascii="Cambria" w:hAnsi="Cambria" w:cs="Cambria"/>
      <w:color w:val="365F91"/>
      <w:kern w:val="0"/>
      <w:szCs w:val="28"/>
      <w:lang w:eastAsia="ja-JP"/>
    </w:rPr>
  </w:style>
  <w:style w:type="paragraph" w:customStyle="1" w:styleId="CharChar2">
    <w:name w:val="Char Char2"/>
    <w:basedOn w:val="Normal"/>
    <w:uiPriority w:val="99"/>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CharCharCharChar1CharChar">
    <w:name w:val="Char Char Char Char1 Char Char"/>
    <w:basedOn w:val="Normal"/>
    <w:uiPriority w:val="99"/>
    <w:semiHidden/>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CharChar1CharCharCharCharCharChar1CharCharCharChar">
    <w:name w:val="Char Char1 Char Char Char Char Char Char1 Char Char Char Char"/>
    <w:basedOn w:val="Normal"/>
    <w:uiPriority w:val="99"/>
    <w:semiHidden/>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CharChar2CharCharCharCharCharCharCharCharCharChar1">
    <w:name w:val="Char Char2 Char Char Char Char Char Char Char Char Char Char1"/>
    <w:basedOn w:val="Normal"/>
    <w:uiPriority w:val="99"/>
    <w:semiHidden/>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CharChar2CharCharCharCharCharCharCharChar">
    <w:name w:val="Char Char2 Char Char Char Char Char Char Char Char"/>
    <w:basedOn w:val="Normal"/>
    <w:uiPriority w:val="99"/>
    <w:semiHidden/>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CharCharCharCharCharCharCharChar">
    <w:name w:val="Char Char Char Char Char Char Char Char"/>
    <w:basedOn w:val="Normal"/>
    <w:uiPriority w:val="99"/>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CharChar2CharCharCharCharCharCharCharCharCharChar1CharChar1CharCharCharChar">
    <w:name w:val="Char Char2 Char Char Char Char Char Char Char Char Char Char1 Char Char1 Char Char Char Char"/>
    <w:basedOn w:val="Normal"/>
    <w:uiPriority w:val="99"/>
    <w:semiHidden/>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Bullet1">
    <w:name w:val="Bullet 1"/>
    <w:basedOn w:val="Normal"/>
    <w:uiPriority w:val="99"/>
    <w:rsid w:val="000575BA"/>
    <w:pPr>
      <w:numPr>
        <w:numId w:val="6"/>
      </w:numPr>
      <w:spacing w:before="120" w:after="120" w:line="240" w:lineRule="auto"/>
      <w:jc w:val="both"/>
    </w:pPr>
    <w:rPr>
      <w:rFonts w:ascii="Times New Roman" w:eastAsia="Times New Roman" w:hAnsi="Times New Roman" w:cs="Times New Roman"/>
      <w:sz w:val="24"/>
      <w:lang w:val="en-GB" w:eastAsia="en-GB"/>
    </w:rPr>
  </w:style>
  <w:style w:type="paragraph" w:customStyle="1" w:styleId="Bullet2">
    <w:name w:val="Bullet 2"/>
    <w:basedOn w:val="Normal"/>
    <w:uiPriority w:val="99"/>
    <w:rsid w:val="000575BA"/>
    <w:pPr>
      <w:numPr>
        <w:numId w:val="7"/>
      </w:numPr>
      <w:spacing w:before="120" w:after="120" w:line="240" w:lineRule="auto"/>
      <w:jc w:val="both"/>
    </w:pPr>
    <w:rPr>
      <w:rFonts w:ascii="Times New Roman" w:eastAsia="Times New Roman" w:hAnsi="Times New Roman" w:cs="Times New Roman"/>
      <w:sz w:val="24"/>
      <w:lang w:val="en-GB" w:eastAsia="en-GB"/>
    </w:rPr>
  </w:style>
  <w:style w:type="paragraph" w:customStyle="1" w:styleId="Char1">
    <w:name w:val="Char1"/>
    <w:basedOn w:val="Normal"/>
    <w:uiPriority w:val="99"/>
    <w:rsid w:val="000575BA"/>
    <w:pPr>
      <w:spacing w:after="0" w:line="240" w:lineRule="auto"/>
    </w:pPr>
    <w:rPr>
      <w:rFonts w:ascii="Times New Roman" w:eastAsia="Times New Roman" w:hAnsi="Times New Roman" w:cs="Times New Roman"/>
      <w:noProof/>
      <w:sz w:val="24"/>
      <w:szCs w:val="24"/>
      <w:lang w:val="pl-PL" w:eastAsia="pl-PL"/>
    </w:rPr>
  </w:style>
  <w:style w:type="paragraph" w:styleId="TOC4">
    <w:name w:val="toc 4"/>
    <w:basedOn w:val="Normal"/>
    <w:next w:val="Normal"/>
    <w:autoRedefine/>
    <w:uiPriority w:val="99"/>
    <w:rsid w:val="000575BA"/>
    <w:pPr>
      <w:spacing w:after="0" w:line="240" w:lineRule="auto"/>
      <w:ind w:left="720"/>
    </w:pPr>
    <w:rPr>
      <w:rFonts w:ascii="Times New Roman" w:eastAsia="Times New Roman" w:hAnsi="Times New Roman" w:cs="Times New Roman"/>
      <w:sz w:val="24"/>
      <w:szCs w:val="24"/>
      <w:lang w:val="en-US"/>
    </w:rPr>
  </w:style>
  <w:style w:type="paragraph" w:customStyle="1" w:styleId="CharCharCharCharCharChar">
    <w:name w:val="Char Char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3CharCharCharCharCharChar">
    <w:name w:val="Char Char3 Char Char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Normal14pt">
    <w:name w:val="Normal + 14 pt"/>
    <w:aliases w:val="Justified,Line spacing:  1.5 lines"/>
    <w:basedOn w:val="Normal"/>
    <w:uiPriority w:val="99"/>
    <w:rsid w:val="000575BA"/>
    <w:pPr>
      <w:spacing w:after="0" w:line="360" w:lineRule="auto"/>
      <w:jc w:val="both"/>
    </w:pPr>
    <w:rPr>
      <w:rFonts w:ascii="Times New Roman" w:eastAsia="SimSun" w:hAnsi="Times New Roman" w:cs="Times New Roman"/>
      <w:noProof/>
      <w:sz w:val="24"/>
      <w:szCs w:val="24"/>
      <w:lang w:val="es-ES_tradnl"/>
    </w:rPr>
  </w:style>
  <w:style w:type="paragraph" w:customStyle="1" w:styleId="CharChar1CharChar">
    <w:name w:val="Char Char1 Char Char"/>
    <w:basedOn w:val="Normal"/>
    <w:uiPriority w:val="99"/>
    <w:rsid w:val="000575BA"/>
    <w:pPr>
      <w:spacing w:after="0" w:line="240" w:lineRule="auto"/>
    </w:pPr>
    <w:rPr>
      <w:rFonts w:ascii="Times New Roman" w:eastAsia="Times New Roman" w:hAnsi="Times New Roman" w:cs="Times New Roman"/>
      <w:noProof/>
      <w:sz w:val="20"/>
      <w:szCs w:val="24"/>
      <w:lang w:val="pl-PL" w:eastAsia="pl-PL"/>
    </w:rPr>
  </w:style>
  <w:style w:type="paragraph" w:customStyle="1" w:styleId="Style1">
    <w:name w:val="Style1"/>
    <w:basedOn w:val="Heading2"/>
    <w:link w:val="Style1Char"/>
    <w:qFormat/>
    <w:rsid w:val="000575BA"/>
    <w:pPr>
      <w:numPr>
        <w:ilvl w:val="1"/>
        <w:numId w:val="8"/>
      </w:numPr>
      <w:jc w:val="both"/>
    </w:pPr>
    <w:rPr>
      <w:rFonts w:ascii="Times New Roman" w:hAnsi="Times New Roman" w:cs="Times New Roman"/>
      <w:i w:val="0"/>
      <w:sz w:val="24"/>
      <w:szCs w:val="24"/>
      <w:lang w:val="ro-RO"/>
    </w:rPr>
  </w:style>
  <w:style w:type="character" w:customStyle="1" w:styleId="Style1Char">
    <w:name w:val="Style1 Char"/>
    <w:link w:val="Style1"/>
    <w:rsid w:val="000575BA"/>
    <w:rPr>
      <w:rFonts w:ascii="Times New Roman" w:eastAsia="Times New Roman" w:hAnsi="Times New Roman" w:cs="Times New Roman"/>
      <w:b/>
      <w:bCs/>
      <w:iCs/>
      <w:sz w:val="24"/>
      <w:szCs w:val="24"/>
    </w:rPr>
  </w:style>
  <w:style w:type="paragraph" w:customStyle="1" w:styleId="CharCharCharCaracterCaracterCharCharCharChar1">
    <w:name w:val="Char Char Char Caracter Caracter Char Char Char Char1"/>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table" w:styleId="TableGrid13">
    <w:name w:val="Table Grid 1"/>
    <w:basedOn w:val="TableNormal"/>
    <w:rsid w:val="000575BA"/>
    <w:pPr>
      <w:spacing w:after="0" w:line="240" w:lineRule="auto"/>
    </w:pPr>
    <w:rPr>
      <w:rFonts w:ascii="Times New Roman" w:eastAsia="Times New Roman" w:hAnsi="Times New Roman" w:cs="Times New Roman"/>
      <w:sz w:val="20"/>
      <w:szCs w:val="20"/>
      <w:lang w:eastAsia="ro-R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rticol1">
    <w:name w:val="articol1"/>
    <w:rsid w:val="000575BA"/>
    <w:rPr>
      <w:b/>
      <w:bCs/>
      <w:color w:val="009500"/>
    </w:rPr>
  </w:style>
  <w:style w:type="character" w:customStyle="1" w:styleId="litera1">
    <w:name w:val="litera1"/>
    <w:rsid w:val="000575BA"/>
    <w:rPr>
      <w:b/>
      <w:bCs/>
      <w:color w:val="000000"/>
    </w:rPr>
  </w:style>
  <w:style w:type="character" w:customStyle="1" w:styleId="capitol1">
    <w:name w:val="capitol1"/>
    <w:rsid w:val="000575BA"/>
    <w:rPr>
      <w:b/>
      <w:bCs/>
      <w:color w:val="950095"/>
    </w:rPr>
  </w:style>
  <w:style w:type="paragraph" w:styleId="Caption">
    <w:name w:val="caption"/>
    <w:basedOn w:val="Normal"/>
    <w:uiPriority w:val="99"/>
    <w:qFormat/>
    <w:rsid w:val="000575BA"/>
    <w:pPr>
      <w:spacing w:after="0" w:line="240" w:lineRule="auto"/>
    </w:pPr>
    <w:rPr>
      <w:rFonts w:ascii="Times New Roman" w:eastAsia="Times New Roman" w:hAnsi="Times New Roman" w:cs="Times New Roman"/>
      <w:i/>
      <w:iCs/>
      <w:lang w:val="en-US"/>
    </w:rPr>
  </w:style>
  <w:style w:type="paragraph" w:customStyle="1" w:styleId="char0">
    <w:name w:val="char"/>
    <w:basedOn w:val="Normal"/>
    <w:uiPriority w:val="99"/>
    <w:rsid w:val="000575BA"/>
    <w:pPr>
      <w:spacing w:after="0" w:line="240" w:lineRule="auto"/>
    </w:pPr>
    <w:rPr>
      <w:rFonts w:ascii="Times New Roman" w:eastAsia="Times New Roman" w:hAnsi="Times New Roman" w:cs="Times New Roman"/>
      <w:sz w:val="24"/>
      <w:szCs w:val="24"/>
      <w:lang w:val="en-US"/>
    </w:rPr>
  </w:style>
  <w:style w:type="character" w:customStyle="1" w:styleId="stylearticolallcapschar">
    <w:name w:val="stylearticolallcapschar"/>
    <w:rsid w:val="000575BA"/>
    <w:rPr>
      <w:rFonts w:ascii="Swiss911 XCm BT" w:hAnsi="Swiss911 XCm BT" w:hint="default"/>
      <w:caps/>
    </w:rPr>
  </w:style>
  <w:style w:type="paragraph" w:customStyle="1" w:styleId="CharCharCharCaracterCaracterCharCharCharChar">
    <w:name w:val="Char Char Char Caracter Caracter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aracterCaracter">
    <w:name w:val="Char Char1 Caracter Caracter Caracter Caracte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harCaracterCaracterCharChar">
    <w:name w:val="Char Char Char Caracter Caracte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character" w:customStyle="1" w:styleId="notranslate">
    <w:name w:val="notranslate"/>
    <w:rsid w:val="000575BA"/>
  </w:style>
  <w:style w:type="paragraph" w:customStyle="1" w:styleId="CharCharCharCaracterCaracterCharCharCaracterCaracterCharCharCaracterCaracterCharCharCaracterCaracter">
    <w:name w:val="Char Char Char Caracter Caracter Char Char Caracter Caracter Char Char Caracter Caracter Char Char Caracter Caracte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harCaracterCaracterCharCharCaracterCaracterCharCharCharCharCharChar">
    <w:name w:val="Char Char Char Caracter Caracter Char Char Caracter Caracter Char Char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harCaracterCaracterCharCharCaracterCaracterCharChar">
    <w:name w:val="Char Char Char Caracter Caracter Char Char Caracter Caracte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table" w:customStyle="1" w:styleId="TableGrid130">
    <w:name w:val="Table Grid13"/>
    <w:basedOn w:val="TableNormal"/>
    <w:next w:val="TableGrid"/>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
    <w:name w:val="s1"/>
    <w:rsid w:val="000575BA"/>
  </w:style>
  <w:style w:type="paragraph" w:customStyle="1" w:styleId="yiv6591830474msonormal">
    <w:name w:val="yiv6591830474msonormal"/>
    <w:basedOn w:val="Normal"/>
    <w:uiPriority w:val="99"/>
    <w:rsid w:val="000575BA"/>
    <w:pPr>
      <w:spacing w:before="100" w:beforeAutospacing="1" w:after="100" w:afterAutospacing="1" w:line="240" w:lineRule="auto"/>
    </w:pPr>
    <w:rPr>
      <w:rFonts w:ascii="Times New Roman" w:eastAsia="Times New Roman" w:hAnsi="Times New Roman" w:cs="Times New Roman"/>
      <w:sz w:val="24"/>
      <w:szCs w:val="24"/>
      <w:lang w:eastAsia="ro-RO"/>
    </w:rPr>
  </w:style>
  <w:style w:type="numbering" w:customStyle="1" w:styleId="NoList5">
    <w:name w:val="No List5"/>
    <w:next w:val="NoList"/>
    <w:uiPriority w:val="99"/>
    <w:semiHidden/>
    <w:rsid w:val="000575BA"/>
  </w:style>
  <w:style w:type="table" w:customStyle="1" w:styleId="TableGrid40">
    <w:name w:val="Table Grid4"/>
    <w:basedOn w:val="TableNormal"/>
    <w:next w:val="TableGrid"/>
    <w:rsid w:val="000575B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detotChar">
    <w:name w:val="Normal de tot Char"/>
    <w:basedOn w:val="Normal"/>
    <w:uiPriority w:val="99"/>
    <w:rsid w:val="000575BA"/>
    <w:pPr>
      <w:spacing w:after="0" w:line="240" w:lineRule="auto"/>
      <w:ind w:firstLine="709"/>
      <w:jc w:val="both"/>
    </w:pPr>
    <w:rPr>
      <w:rFonts w:ascii="Times New Roman" w:eastAsia="Times New Roman" w:hAnsi="Times New Roman" w:cs="Times New Roman"/>
      <w:sz w:val="24"/>
      <w:szCs w:val="24"/>
      <w:lang w:eastAsia="ro-RO"/>
    </w:rPr>
  </w:style>
  <w:style w:type="numbering" w:customStyle="1" w:styleId="NoList6">
    <w:name w:val="No List6"/>
    <w:next w:val="NoList"/>
    <w:uiPriority w:val="99"/>
    <w:semiHidden/>
    <w:unhideWhenUsed/>
    <w:rsid w:val="000575BA"/>
  </w:style>
  <w:style w:type="table" w:customStyle="1" w:styleId="TableGrid5">
    <w:name w:val="Table Grid5"/>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575BA"/>
  </w:style>
  <w:style w:type="table" w:customStyle="1" w:styleId="TableGrid14">
    <w:name w:val="Table Grid14"/>
    <w:basedOn w:val="TableNormal"/>
    <w:next w:val="TableGrid"/>
    <w:uiPriority w:val="39"/>
    <w:rsid w:val="000575BA"/>
    <w:pPr>
      <w:spacing w:after="0" w:line="240" w:lineRule="auto"/>
    </w:pPr>
    <w:rPr>
      <w:rFonts w:ascii="Calibri" w:eastAsia="Calibri" w:hAnsi="Calibri" w:cs="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575BA"/>
  </w:style>
  <w:style w:type="table" w:customStyle="1" w:styleId="TableGrid112">
    <w:name w:val="Table Grid112"/>
    <w:basedOn w:val="Table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575BA"/>
  </w:style>
  <w:style w:type="table" w:customStyle="1" w:styleId="TableGrid21">
    <w:name w:val="Table Grid21"/>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575BA"/>
  </w:style>
  <w:style w:type="table" w:customStyle="1" w:styleId="TableGrid121">
    <w:name w:val="Table Grid121"/>
    <w:basedOn w:val="TableNormal"/>
    <w:next w:val="TableGrid"/>
    <w:uiPriority w:val="39"/>
    <w:rsid w:val="000575BA"/>
    <w:pPr>
      <w:spacing w:after="0" w:line="240" w:lineRule="auto"/>
    </w:pPr>
    <w:rPr>
      <w:rFonts w:ascii="Calibri" w:eastAsia="Calibri" w:hAnsi="Calibri" w:cs="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0575BA"/>
  </w:style>
  <w:style w:type="table" w:customStyle="1" w:styleId="TableGrid1111">
    <w:name w:val="Table Grid1111"/>
    <w:basedOn w:val="Table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table" w:customStyle="1" w:styleId="TableGrid110">
    <w:name w:val="TableGrid11"/>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table" w:customStyle="1" w:styleId="TableGrid6">
    <w:name w:val="Table Grid6"/>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0575BA"/>
  </w:style>
  <w:style w:type="table" w:customStyle="1" w:styleId="TableGrid9">
    <w:name w:val="Table Grid9"/>
    <w:basedOn w:val="TableNormal"/>
    <w:next w:val="TableGrid"/>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575BA"/>
  </w:style>
  <w:style w:type="table" w:customStyle="1" w:styleId="TableGrid15">
    <w:name w:val="Table Grid15"/>
    <w:basedOn w:val="TableNormal"/>
    <w:next w:val="TableGrid"/>
    <w:uiPriority w:val="39"/>
    <w:rsid w:val="000575BA"/>
    <w:pPr>
      <w:spacing w:after="0" w:line="240" w:lineRule="auto"/>
    </w:pPr>
    <w:rPr>
      <w:rFonts w:ascii="Calibri" w:eastAsia="Calibri" w:hAnsi="Calibri" w:cs="Times New Roman"/>
      <w:sz w:val="24"/>
      <w:szCs w:val="24"/>
      <w:lang w:val="en-GB"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0575BA"/>
  </w:style>
  <w:style w:type="table" w:customStyle="1" w:styleId="TableGrid113">
    <w:name w:val="Table Grid113"/>
    <w:basedOn w:val="Table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0575BA"/>
  </w:style>
  <w:style w:type="table" w:customStyle="1" w:styleId="TableGrid22">
    <w:name w:val="Table Grid22"/>
    <w:basedOn w:val="TableNormal"/>
    <w:next w:val="TableGrid"/>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575BA"/>
  </w:style>
  <w:style w:type="table" w:customStyle="1" w:styleId="TableGrid122">
    <w:name w:val="Table Grid122"/>
    <w:basedOn w:val="TableNormal"/>
    <w:next w:val="TableGrid"/>
    <w:uiPriority w:val="39"/>
    <w:rsid w:val="000575BA"/>
    <w:pPr>
      <w:spacing w:after="0" w:line="240" w:lineRule="auto"/>
    </w:pPr>
    <w:rPr>
      <w:rFonts w:ascii="Calibri" w:eastAsia="Calibri" w:hAnsi="Calibri" w:cs="Times New Roman"/>
      <w:sz w:val="24"/>
      <w:szCs w:val="24"/>
      <w:lang w:val="en-GB"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0575BA"/>
  </w:style>
  <w:style w:type="table" w:customStyle="1" w:styleId="TableGrid1112">
    <w:name w:val="Table Grid1112"/>
    <w:basedOn w:val="Table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table" w:customStyle="1" w:styleId="TableGrid120">
    <w:name w:val="TableGrid12"/>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numbering" w:customStyle="1" w:styleId="NoList41">
    <w:name w:val="No List41"/>
    <w:next w:val="NoList"/>
    <w:uiPriority w:val="99"/>
    <w:semiHidden/>
    <w:unhideWhenUsed/>
    <w:rsid w:val="000575BA"/>
  </w:style>
  <w:style w:type="table" w:customStyle="1" w:styleId="TableList21">
    <w:name w:val="Table List 21"/>
    <w:basedOn w:val="TableNormal"/>
    <w:next w:val="TableList2"/>
    <w:rsid w:val="000575BA"/>
    <w:pPr>
      <w:spacing w:after="0" w:line="240" w:lineRule="auto"/>
    </w:pPr>
    <w:rPr>
      <w:rFonts w:ascii="Times New Roman" w:eastAsia="Times New Roman" w:hAnsi="Times New Roman" w:cs="Times New Roman"/>
      <w:sz w:val="20"/>
      <w:szCs w:val="20"/>
      <w:lang w:eastAsia="ro-RO"/>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31">
    <w:name w:val="Table Grid31"/>
    <w:basedOn w:val="TableNormal"/>
    <w:next w:val="TableGrid"/>
    <w:rsid w:val="000575B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
    <w:name w:val="Table Professional1"/>
    <w:basedOn w:val="TableNormal"/>
    <w:next w:val="TableProfessional"/>
    <w:rsid w:val="000575BA"/>
    <w:pPr>
      <w:spacing w:after="0" w:line="240" w:lineRule="auto"/>
    </w:pPr>
    <w:rPr>
      <w:rFonts w:ascii="Times New Roman" w:eastAsia="Times New Roman" w:hAnsi="Times New Roman" w:cs="Times New Roman"/>
      <w:sz w:val="20"/>
      <w:szCs w:val="20"/>
      <w:lang w:eastAsia="ro-R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LightList1">
    <w:name w:val="Light List1"/>
    <w:basedOn w:val="TableNormal"/>
    <w:next w:val="LightList"/>
    <w:uiPriority w:val="61"/>
    <w:rsid w:val="000575BA"/>
    <w:pPr>
      <w:spacing w:after="0" w:line="240" w:lineRule="auto"/>
    </w:pPr>
    <w:rPr>
      <w:rFonts w:ascii="Times New Roman" w:eastAsia="Times New Roman" w:hAnsi="Times New Roman" w:cs="Times New Roman"/>
      <w:sz w:val="20"/>
      <w:szCs w:val="20"/>
      <w:lang w:eastAsia="ro-R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Web31">
    <w:name w:val="Table Web 31"/>
    <w:basedOn w:val="TableNormal"/>
    <w:next w:val="TableWeb3"/>
    <w:rsid w:val="000575BA"/>
    <w:pPr>
      <w:spacing w:after="0" w:line="240" w:lineRule="auto"/>
    </w:pPr>
    <w:rPr>
      <w:rFonts w:ascii="Times New Roman" w:eastAsia="Times New Roman" w:hAnsi="Times New Roman" w:cs="Times New Roman"/>
      <w:sz w:val="20"/>
      <w:szCs w:val="20"/>
      <w:lang w:eastAsia="ro-R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rsid w:val="000575BA"/>
    <w:pPr>
      <w:spacing w:after="0" w:line="240" w:lineRule="auto"/>
    </w:pPr>
    <w:rPr>
      <w:rFonts w:ascii="Times New Roman" w:eastAsia="Times New Roman" w:hAnsi="Times New Roman" w:cs="Times New Roman"/>
      <w:sz w:val="20"/>
      <w:szCs w:val="20"/>
      <w:lang w:eastAsia="ro-R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rsid w:val="000575BA"/>
    <w:pPr>
      <w:spacing w:after="0" w:line="240" w:lineRule="auto"/>
    </w:pPr>
    <w:rPr>
      <w:rFonts w:ascii="Times New Roman" w:eastAsia="Times New Roman" w:hAnsi="Times New Roman" w:cs="Times New Roman"/>
      <w:sz w:val="20"/>
      <w:szCs w:val="20"/>
      <w:lang w:eastAsia="ro-R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lassic41">
    <w:name w:val="Table Classic 41"/>
    <w:basedOn w:val="TableNormal"/>
    <w:next w:val="TableClassic4"/>
    <w:rsid w:val="000575BA"/>
    <w:pPr>
      <w:spacing w:after="0" w:line="240" w:lineRule="auto"/>
    </w:pPr>
    <w:rPr>
      <w:rFonts w:ascii="Times New Roman" w:eastAsia="Times New Roman" w:hAnsi="Times New Roman" w:cs="Times New Roman"/>
      <w:sz w:val="20"/>
      <w:szCs w:val="20"/>
      <w:lang w:eastAsia="ro-R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LightShading-Accent11">
    <w:name w:val="Light Shading - Accent 11"/>
    <w:basedOn w:val="TableNormal"/>
    <w:next w:val="LightShading-Accent1"/>
    <w:uiPriority w:val="60"/>
    <w:rsid w:val="000575BA"/>
    <w:pPr>
      <w:spacing w:after="0" w:line="240" w:lineRule="auto"/>
    </w:pPr>
    <w:rPr>
      <w:rFonts w:ascii="Times New Roman" w:eastAsia="Times New Roman" w:hAnsi="Times New Roman" w:cs="Times New Roman"/>
      <w:color w:val="365F91"/>
      <w:sz w:val="20"/>
      <w:szCs w:val="20"/>
      <w:lang w:eastAsia="ro-RO"/>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41">
    <w:name w:val="Light Shading - Accent 41"/>
    <w:basedOn w:val="TableNormal"/>
    <w:next w:val="LightShading-Accent4"/>
    <w:uiPriority w:val="60"/>
    <w:rsid w:val="000575BA"/>
    <w:pPr>
      <w:spacing w:after="0" w:line="240" w:lineRule="auto"/>
    </w:pPr>
    <w:rPr>
      <w:rFonts w:ascii="Times New Roman" w:eastAsia="Times New Roman" w:hAnsi="Times New Roman" w:cs="Times New Roman"/>
      <w:color w:val="5F497A"/>
      <w:sz w:val="20"/>
      <w:szCs w:val="20"/>
      <w:lang w:eastAsia="ro-RO"/>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Shading-Accent31">
    <w:name w:val="Light Shading - Accent 31"/>
    <w:basedOn w:val="TableNormal"/>
    <w:next w:val="LightShading-Accent3"/>
    <w:uiPriority w:val="60"/>
    <w:rsid w:val="000575BA"/>
    <w:pPr>
      <w:spacing w:after="0" w:line="240" w:lineRule="auto"/>
    </w:pPr>
    <w:rPr>
      <w:rFonts w:ascii="Times New Roman" w:eastAsia="Times New Roman" w:hAnsi="Times New Roman" w:cs="Times New Roman"/>
      <w:color w:val="76923C"/>
      <w:sz w:val="20"/>
      <w:szCs w:val="20"/>
      <w:lang w:eastAsia="ro-RO"/>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Grid41">
    <w:name w:val="Table Grid 41"/>
    <w:basedOn w:val="TableNormal"/>
    <w:next w:val="TableGrid4"/>
    <w:rsid w:val="000575BA"/>
    <w:pPr>
      <w:spacing w:after="0" w:line="240" w:lineRule="auto"/>
    </w:pPr>
    <w:rPr>
      <w:rFonts w:ascii="Times New Roman" w:eastAsia="Times New Roman" w:hAnsi="Times New Roman" w:cs="Times New Roman"/>
      <w:sz w:val="20"/>
      <w:szCs w:val="20"/>
      <w:lang w:eastAsia="ro-R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ColorfulList-Accent31">
    <w:name w:val="Colorful List - Accent 31"/>
    <w:basedOn w:val="TableNormal"/>
    <w:next w:val="ColorfulList-Accent3"/>
    <w:uiPriority w:val="72"/>
    <w:rsid w:val="000575BA"/>
    <w:pPr>
      <w:spacing w:after="0" w:line="240" w:lineRule="auto"/>
    </w:pPr>
    <w:rPr>
      <w:rFonts w:ascii="Times New Roman" w:eastAsia="Times New Roman" w:hAnsi="Times New Roman" w:cs="Times New Roman"/>
      <w:color w:val="000000"/>
      <w:sz w:val="20"/>
      <w:szCs w:val="20"/>
      <w:lang w:eastAsia="ro-RO"/>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TableList11">
    <w:name w:val="Table List 11"/>
    <w:basedOn w:val="TableNormal"/>
    <w:next w:val="TableList1"/>
    <w:rsid w:val="000575BA"/>
    <w:pPr>
      <w:spacing w:after="0" w:line="240" w:lineRule="auto"/>
    </w:pPr>
    <w:rPr>
      <w:rFonts w:ascii="Times New Roman" w:eastAsia="Times New Roman" w:hAnsi="Times New Roman" w:cs="Times New Roman"/>
      <w:sz w:val="20"/>
      <w:szCs w:val="20"/>
      <w:lang w:eastAsia="ro-RO"/>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List2-Accent21">
    <w:name w:val="Medium List 2 - Accent 21"/>
    <w:basedOn w:val="TableNormal"/>
    <w:next w:val="MediumList2-Accent2"/>
    <w:uiPriority w:val="66"/>
    <w:rsid w:val="000575BA"/>
    <w:pPr>
      <w:spacing w:after="0" w:line="240" w:lineRule="auto"/>
    </w:pPr>
    <w:rPr>
      <w:rFonts w:ascii="Cambria" w:eastAsia="Times New Roman" w:hAnsi="Cambria" w:cs="Times New Roman"/>
      <w:color w:val="000000"/>
      <w:sz w:val="20"/>
      <w:szCs w:val="20"/>
      <w:lang w:eastAsia="ro-RO"/>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ghtList-Accent41">
    <w:name w:val="Light List - Accent 41"/>
    <w:basedOn w:val="TableNormal"/>
    <w:next w:val="LightList-Accent4"/>
    <w:uiPriority w:val="61"/>
    <w:rsid w:val="000575BA"/>
    <w:pPr>
      <w:spacing w:after="0" w:line="240" w:lineRule="auto"/>
    </w:pPr>
    <w:rPr>
      <w:rFonts w:ascii="Times New Roman" w:eastAsia="Times New Roman" w:hAnsi="Times New Roman" w:cs="Times New Roman"/>
      <w:sz w:val="20"/>
      <w:szCs w:val="20"/>
      <w:lang w:eastAsia="ro-RO"/>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TableList41">
    <w:name w:val="Table List 41"/>
    <w:basedOn w:val="TableNormal"/>
    <w:next w:val="TableList4"/>
    <w:rsid w:val="000575BA"/>
    <w:pPr>
      <w:spacing w:after="0" w:line="240" w:lineRule="auto"/>
    </w:pPr>
    <w:rPr>
      <w:rFonts w:ascii="Times New Roman" w:eastAsia="Times New Roman" w:hAnsi="Times New Roman" w:cs="Times New Roman"/>
      <w:sz w:val="20"/>
      <w:szCs w:val="20"/>
      <w:lang w:eastAsia="ro-R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Grid114">
    <w:name w:val="Table Grid 11"/>
    <w:basedOn w:val="TableNormal"/>
    <w:next w:val="TableGrid13"/>
    <w:rsid w:val="000575BA"/>
    <w:pPr>
      <w:spacing w:after="0" w:line="240" w:lineRule="auto"/>
    </w:pPr>
    <w:rPr>
      <w:rFonts w:ascii="Times New Roman" w:eastAsia="Times New Roman" w:hAnsi="Times New Roman" w:cs="Times New Roman"/>
      <w:sz w:val="20"/>
      <w:szCs w:val="20"/>
      <w:lang w:eastAsia="ro-R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31">
    <w:name w:val="Table Grid131"/>
    <w:basedOn w:val="TableNormal"/>
    <w:next w:val="TableGrid"/>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rsid w:val="000575BA"/>
  </w:style>
  <w:style w:type="table" w:customStyle="1" w:styleId="TableGrid410">
    <w:name w:val="Table Grid41"/>
    <w:basedOn w:val="TableNormal"/>
    <w:next w:val="TableGrid"/>
    <w:rsid w:val="000575B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0575BA"/>
  </w:style>
  <w:style w:type="table" w:customStyle="1" w:styleId="TableGrid52">
    <w:name w:val="Table Grid52"/>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575BA"/>
  </w:style>
  <w:style w:type="table" w:customStyle="1" w:styleId="TableGrid141">
    <w:name w:val="Table Grid141"/>
    <w:basedOn w:val="TableNormal"/>
    <w:next w:val="TableGrid"/>
    <w:uiPriority w:val="39"/>
    <w:rsid w:val="000575BA"/>
    <w:pPr>
      <w:spacing w:after="0" w:line="240" w:lineRule="auto"/>
    </w:pPr>
    <w:rPr>
      <w:rFonts w:ascii="Calibri" w:eastAsia="Calibri" w:hAnsi="Calibri" w:cs="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575BA"/>
  </w:style>
  <w:style w:type="table" w:customStyle="1" w:styleId="TableGrid1121">
    <w:name w:val="Table Grid1121"/>
    <w:basedOn w:val="Table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0575BA"/>
  </w:style>
  <w:style w:type="table" w:customStyle="1" w:styleId="TableGrid211">
    <w:name w:val="Table Grid211"/>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0575BA"/>
  </w:style>
  <w:style w:type="table" w:customStyle="1" w:styleId="TableGrid1211">
    <w:name w:val="Table Grid1211"/>
    <w:basedOn w:val="TableNormal"/>
    <w:next w:val="TableGrid"/>
    <w:uiPriority w:val="39"/>
    <w:rsid w:val="000575BA"/>
    <w:pPr>
      <w:spacing w:after="0" w:line="240" w:lineRule="auto"/>
    </w:pPr>
    <w:rPr>
      <w:rFonts w:ascii="Calibri" w:eastAsia="Calibri" w:hAnsi="Calibri" w:cs="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0575BA"/>
  </w:style>
  <w:style w:type="table" w:customStyle="1" w:styleId="TableGrid11111">
    <w:name w:val="Table Grid11111"/>
    <w:basedOn w:val="Table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table" w:customStyle="1" w:styleId="TableGrid1110">
    <w:name w:val="TableGrid111"/>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table" w:customStyle="1" w:styleId="TableGrid61">
    <w:name w:val="Table Grid61"/>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 (2)_"/>
    <w:basedOn w:val="DefaultParagraphFont"/>
    <w:link w:val="Bodytext21"/>
    <w:rsid w:val="000575BA"/>
    <w:rPr>
      <w:rFonts w:ascii="Times New Roman" w:eastAsia="Times New Roman" w:hAnsi="Times New Roman"/>
      <w:shd w:val="clear" w:color="auto" w:fill="FFFFFF"/>
    </w:rPr>
  </w:style>
  <w:style w:type="paragraph" w:customStyle="1" w:styleId="Bodytext21">
    <w:name w:val="Body text (2)"/>
    <w:basedOn w:val="Normal"/>
    <w:link w:val="Bodytext20"/>
    <w:rsid w:val="000575BA"/>
    <w:pPr>
      <w:widowControl w:val="0"/>
      <w:shd w:val="clear" w:color="auto" w:fill="FFFFFF"/>
      <w:spacing w:before="900" w:after="0" w:line="413" w:lineRule="exact"/>
      <w:ind w:hanging="760"/>
    </w:pPr>
    <w:rPr>
      <w:rFonts w:ascii="Times New Roman" w:eastAsia="Times New Roman" w:hAnsi="Times New Roman"/>
    </w:rPr>
  </w:style>
  <w:style w:type="table" w:customStyle="1" w:styleId="Tabelgril1">
    <w:name w:val="Tabel grilă1"/>
    <w:basedOn w:val="TableNormal"/>
    <w:next w:val="TableGrid"/>
    <w:uiPriority w:val="59"/>
    <w:rsid w:val="000575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L1">
    <w:name w:val="Heading L1"/>
    <w:basedOn w:val="Heading1Char"/>
    <w:qFormat/>
    <w:rsid w:val="000575BA"/>
    <w:rPr>
      <w:rFonts w:ascii="Times New Roman" w:eastAsia="Times New Roman" w:hAnsi="Times New Roman" w:cs="Arial" w:hint="default"/>
      <w:b/>
      <w:bCs/>
      <w:color w:val="auto"/>
      <w:kern w:val="32"/>
      <w:sz w:val="28"/>
      <w:szCs w:val="28"/>
      <w:lang w:val="x-none" w:eastAsia="ro-RO"/>
    </w:rPr>
  </w:style>
  <w:style w:type="character" w:customStyle="1" w:styleId="Heading4Char1">
    <w:name w:val="Heading 4 Char1"/>
    <w:aliases w:val="Sub-Minor Char1,4 Char1,Subhead C Char1,H4 Char1"/>
    <w:basedOn w:val="DefaultParagraphFont"/>
    <w:semiHidden/>
    <w:rsid w:val="000575BA"/>
    <w:rPr>
      <w:rFonts w:ascii="Cambria" w:eastAsia="Times New Roman" w:hAnsi="Cambria" w:cs="Times New Roman"/>
      <w:i/>
      <w:iCs/>
      <w:color w:val="365F91"/>
      <w:sz w:val="22"/>
      <w:szCs w:val="22"/>
      <w:lang w:val="ro-MD"/>
    </w:rPr>
  </w:style>
  <w:style w:type="paragraph" w:customStyle="1" w:styleId="msonormal0">
    <w:name w:val="msonormal"/>
    <w:basedOn w:val="Normal"/>
    <w:uiPriority w:val="99"/>
    <w:rsid w:val="000575BA"/>
    <w:pPr>
      <w:spacing w:line="256" w:lineRule="auto"/>
    </w:pPr>
    <w:rPr>
      <w:rFonts w:ascii="Times New Roman" w:eastAsia="Calibri" w:hAnsi="Times New Roman" w:cs="Times New Roman"/>
      <w:sz w:val="24"/>
      <w:szCs w:val="24"/>
    </w:rPr>
  </w:style>
  <w:style w:type="character" w:customStyle="1" w:styleId="slitbdy">
    <w:name w:val="s_lit_bdy"/>
    <w:basedOn w:val="DefaultParagraphFont"/>
    <w:rsid w:val="000575BA"/>
    <w:rPr>
      <w:rFonts w:ascii="Verdana" w:hAnsi="Verdana" w:hint="default"/>
      <w:b w:val="0"/>
      <w:bCs w:val="0"/>
      <w:color w:val="000000"/>
      <w:sz w:val="20"/>
      <w:szCs w:val="20"/>
      <w:shd w:val="clear" w:color="auto" w:fill="FFFFFF"/>
    </w:rPr>
  </w:style>
  <w:style w:type="character" w:customStyle="1" w:styleId="slitttl1">
    <w:name w:val="s_lit_ttl1"/>
    <w:basedOn w:val="DefaultParagraphFont"/>
    <w:rsid w:val="000575BA"/>
    <w:rPr>
      <w:rFonts w:ascii="Verdana" w:hAnsi="Verdana" w:hint="default"/>
      <w:b/>
      <w:bCs/>
      <w:vanish/>
      <w:webHidden w:val="0"/>
      <w:color w:val="8B0000"/>
      <w:sz w:val="20"/>
      <w:szCs w:val="20"/>
      <w:shd w:val="clear" w:color="auto" w:fill="FFFFFF"/>
      <w:specVanish/>
    </w:rPr>
  </w:style>
  <w:style w:type="character" w:customStyle="1" w:styleId="UnresolvedMention1">
    <w:name w:val="Unresolved Mention1"/>
    <w:basedOn w:val="DefaultParagraphFont"/>
    <w:uiPriority w:val="99"/>
    <w:semiHidden/>
    <w:unhideWhenUsed/>
    <w:rsid w:val="000575BA"/>
    <w:rPr>
      <w:color w:val="605E5C"/>
      <w:shd w:val="clear" w:color="auto" w:fill="E1DFDD"/>
    </w:rPr>
  </w:style>
  <w:style w:type="character" w:styleId="UnresolvedMention">
    <w:name w:val="Unresolved Mention"/>
    <w:basedOn w:val="DefaultParagraphFont"/>
    <w:uiPriority w:val="99"/>
    <w:semiHidden/>
    <w:unhideWhenUsed/>
    <w:rsid w:val="000575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78466">
      <w:bodyDiv w:val="1"/>
      <w:marLeft w:val="0"/>
      <w:marRight w:val="0"/>
      <w:marTop w:val="0"/>
      <w:marBottom w:val="0"/>
      <w:divBdr>
        <w:top w:val="none" w:sz="0" w:space="0" w:color="auto"/>
        <w:left w:val="none" w:sz="0" w:space="0" w:color="auto"/>
        <w:bottom w:val="none" w:sz="0" w:space="0" w:color="auto"/>
        <w:right w:val="none" w:sz="0" w:space="0" w:color="auto"/>
      </w:divBdr>
    </w:div>
    <w:div w:id="498348440">
      <w:bodyDiv w:val="1"/>
      <w:marLeft w:val="0"/>
      <w:marRight w:val="0"/>
      <w:marTop w:val="0"/>
      <w:marBottom w:val="0"/>
      <w:divBdr>
        <w:top w:val="none" w:sz="0" w:space="0" w:color="auto"/>
        <w:left w:val="none" w:sz="0" w:space="0" w:color="auto"/>
        <w:bottom w:val="none" w:sz="0" w:space="0" w:color="auto"/>
        <w:right w:val="none" w:sz="0" w:space="0" w:color="auto"/>
      </w:divBdr>
    </w:div>
    <w:div w:id="745998842">
      <w:bodyDiv w:val="1"/>
      <w:marLeft w:val="0"/>
      <w:marRight w:val="0"/>
      <w:marTop w:val="0"/>
      <w:marBottom w:val="0"/>
      <w:divBdr>
        <w:top w:val="none" w:sz="0" w:space="0" w:color="auto"/>
        <w:left w:val="none" w:sz="0" w:space="0" w:color="auto"/>
        <w:bottom w:val="none" w:sz="0" w:space="0" w:color="auto"/>
        <w:right w:val="none" w:sz="0" w:space="0" w:color="auto"/>
      </w:divBdr>
    </w:div>
    <w:div w:id="915743692">
      <w:bodyDiv w:val="1"/>
      <w:marLeft w:val="0"/>
      <w:marRight w:val="0"/>
      <w:marTop w:val="0"/>
      <w:marBottom w:val="0"/>
      <w:divBdr>
        <w:top w:val="none" w:sz="0" w:space="0" w:color="auto"/>
        <w:left w:val="none" w:sz="0" w:space="0" w:color="auto"/>
        <w:bottom w:val="none" w:sz="0" w:space="0" w:color="auto"/>
        <w:right w:val="none" w:sz="0" w:space="0" w:color="auto"/>
      </w:divBdr>
    </w:div>
    <w:div w:id="1010254830">
      <w:bodyDiv w:val="1"/>
      <w:marLeft w:val="0"/>
      <w:marRight w:val="0"/>
      <w:marTop w:val="0"/>
      <w:marBottom w:val="0"/>
      <w:divBdr>
        <w:top w:val="none" w:sz="0" w:space="0" w:color="auto"/>
        <w:left w:val="none" w:sz="0" w:space="0" w:color="auto"/>
        <w:bottom w:val="none" w:sz="0" w:space="0" w:color="auto"/>
        <w:right w:val="none" w:sz="0" w:space="0" w:color="auto"/>
      </w:divBdr>
    </w:div>
    <w:div w:id="1136221409">
      <w:bodyDiv w:val="1"/>
      <w:marLeft w:val="0"/>
      <w:marRight w:val="0"/>
      <w:marTop w:val="0"/>
      <w:marBottom w:val="0"/>
      <w:divBdr>
        <w:top w:val="none" w:sz="0" w:space="0" w:color="auto"/>
        <w:left w:val="none" w:sz="0" w:space="0" w:color="auto"/>
        <w:bottom w:val="none" w:sz="0" w:space="0" w:color="auto"/>
        <w:right w:val="none" w:sz="0" w:space="0" w:color="auto"/>
      </w:divBdr>
    </w:div>
    <w:div w:id="1174614293">
      <w:bodyDiv w:val="1"/>
      <w:marLeft w:val="0"/>
      <w:marRight w:val="0"/>
      <w:marTop w:val="0"/>
      <w:marBottom w:val="0"/>
      <w:divBdr>
        <w:top w:val="none" w:sz="0" w:space="0" w:color="auto"/>
        <w:left w:val="none" w:sz="0" w:space="0" w:color="auto"/>
        <w:bottom w:val="none" w:sz="0" w:space="0" w:color="auto"/>
        <w:right w:val="none" w:sz="0" w:space="0" w:color="auto"/>
      </w:divBdr>
    </w:div>
    <w:div w:id="15046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2432</Words>
  <Characters>13867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Bogdan IONESCU</dc:creator>
  <cp:keywords/>
  <dc:description/>
  <cp:lastModifiedBy>Bogdan Ionescu</cp:lastModifiedBy>
  <cp:revision>6</cp:revision>
  <dcterms:created xsi:type="dcterms:W3CDTF">2020-07-08T10:44:00Z</dcterms:created>
  <dcterms:modified xsi:type="dcterms:W3CDTF">2021-06-28T06:49:00Z</dcterms:modified>
</cp:coreProperties>
</file>